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3C933" w14:textId="6B7453EE" w:rsidR="001B2849" w:rsidRPr="001B2849" w:rsidRDefault="001B2849" w:rsidP="001B2849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lang w:val="ru-RU"/>
        </w:rPr>
      </w:pPr>
      <w:r w:rsidRPr="001B2849">
        <w:rPr>
          <w:rStyle w:val="a3"/>
          <w:color w:val="0F1115"/>
          <w:lang w:val="ru-RU"/>
        </w:rPr>
        <w:t xml:space="preserve">ИССЛЕДОВАНИЕ ПРОТОН-ИНДУЦИРОВАННЫХ РЕАКЦИЙ НА ВИСМУТЕ-209 </w:t>
      </w:r>
    </w:p>
    <w:p w14:paraId="2DDA7E6C" w14:textId="64085D8C" w:rsidR="001B2849" w:rsidRPr="001B2849" w:rsidRDefault="001B2849" w:rsidP="001B2849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lang w:val="ru-RU"/>
        </w:rPr>
      </w:pPr>
      <w:r w:rsidRPr="001B2849">
        <w:rPr>
          <w:rStyle w:val="a3"/>
          <w:color w:val="0F1115"/>
          <w:lang w:val="ru-RU"/>
        </w:rPr>
        <w:t>С.Р. Адоньев</w:t>
      </w:r>
      <w:r w:rsidRPr="001B2849">
        <w:rPr>
          <w:rStyle w:val="a3"/>
          <w:color w:val="0F1115"/>
          <w:vertAlign w:val="superscript"/>
          <w:lang w:val="ru-RU"/>
        </w:rPr>
        <w:t>1</w:t>
      </w:r>
      <w:r w:rsidRPr="001B2849">
        <w:rPr>
          <w:rStyle w:val="a3"/>
          <w:color w:val="0F1115"/>
          <w:lang w:val="ru-RU"/>
        </w:rPr>
        <w:t>, М. В. Желтоножская¹, А. П. Черняев¹</w:t>
      </w:r>
    </w:p>
    <w:p w14:paraId="382EDF92" w14:textId="73050BD1" w:rsidR="001B2849" w:rsidRPr="001B2849" w:rsidRDefault="001B2849" w:rsidP="001B2849">
      <w:pPr>
        <w:widowControl w:val="0"/>
        <w:jc w:val="center"/>
        <w:rPr>
          <w:rFonts w:ascii="Times New Roman" w:hAnsi="Times New Roman" w:cs="Times New Roman"/>
          <w:iCs/>
          <w:lang w:val="ru-RU"/>
        </w:rPr>
      </w:pPr>
      <w:r w:rsidRPr="001B2849">
        <w:rPr>
          <w:rFonts w:ascii="Times New Roman" w:hAnsi="Times New Roman" w:cs="Times New Roman"/>
          <w:iCs/>
          <w:vertAlign w:val="superscript"/>
          <w:lang w:val="ru-RU"/>
        </w:rPr>
        <w:t>1</w:t>
      </w:r>
      <w:r w:rsidRPr="001B2849">
        <w:rPr>
          <w:rStyle w:val="a4"/>
          <w:rFonts w:ascii="Times New Roman" w:hAnsi="Times New Roman" w:cs="Times New Roman"/>
          <w:color w:val="0F1115"/>
          <w:lang w:val="ru-RU"/>
        </w:rPr>
        <w:t xml:space="preserve"> Московский государственный университет имени М.В. Ломоносова, физический факультет, Москва, Россия</w:t>
      </w:r>
    </w:p>
    <w:p w14:paraId="32D040D7" w14:textId="5840287B" w:rsidR="001B2849" w:rsidRPr="000C2827" w:rsidRDefault="001B2849" w:rsidP="001B2849">
      <w:pPr>
        <w:shd w:val="clear" w:color="auto" w:fill="FFFFFF"/>
        <w:tabs>
          <w:tab w:val="left" w:pos="1003"/>
        </w:tabs>
        <w:jc w:val="center"/>
        <w:rPr>
          <w:rFonts w:ascii="Times New Roman" w:hAnsi="Times New Roman" w:cs="Times New Roman"/>
          <w:shd w:val="clear" w:color="auto" w:fill="FFFFFF"/>
          <w:lang w:val="ru-RU"/>
        </w:rPr>
      </w:pPr>
      <w:r w:rsidRPr="001B2849">
        <w:rPr>
          <w:rFonts w:ascii="Times New Roman" w:hAnsi="Times New Roman" w:cs="Times New Roman"/>
          <w:lang w:val="en-US"/>
        </w:rPr>
        <w:t>E</w:t>
      </w:r>
      <w:r w:rsidRPr="000C2827">
        <w:rPr>
          <w:rFonts w:ascii="Times New Roman" w:hAnsi="Times New Roman" w:cs="Times New Roman"/>
          <w:lang w:val="ru-RU"/>
        </w:rPr>
        <w:t>-</w:t>
      </w:r>
      <w:r w:rsidRPr="001B2849">
        <w:rPr>
          <w:rFonts w:ascii="Times New Roman" w:hAnsi="Times New Roman" w:cs="Times New Roman"/>
          <w:lang w:val="en-US"/>
        </w:rPr>
        <w:t>mail</w:t>
      </w:r>
      <w:r w:rsidRPr="000C2827">
        <w:rPr>
          <w:rFonts w:ascii="Times New Roman" w:hAnsi="Times New Roman" w:cs="Times New Roman"/>
          <w:lang w:val="ru-RU"/>
        </w:rPr>
        <w:t xml:space="preserve">: </w:t>
      </w:r>
      <w:r w:rsidRPr="001B2849">
        <w:rPr>
          <w:rFonts w:ascii="Times New Roman" w:hAnsi="Times New Roman" w:cs="Times New Roman"/>
          <w:u w:val="single"/>
        </w:rPr>
        <w:t>stepan</w:t>
      </w:r>
      <w:r w:rsidRPr="000C2827">
        <w:rPr>
          <w:rFonts w:ascii="Times New Roman" w:hAnsi="Times New Roman" w:cs="Times New Roman"/>
          <w:u w:val="single"/>
          <w:lang w:val="ru-RU"/>
        </w:rPr>
        <w:t>1018@</w:t>
      </w:r>
      <w:r w:rsidRPr="001B2849">
        <w:rPr>
          <w:rFonts w:ascii="Times New Roman" w:hAnsi="Times New Roman" w:cs="Times New Roman"/>
          <w:u w:val="single"/>
        </w:rPr>
        <w:t>mail</w:t>
      </w:r>
      <w:r w:rsidRPr="000C2827">
        <w:rPr>
          <w:rFonts w:ascii="Times New Roman" w:hAnsi="Times New Roman" w:cs="Times New Roman"/>
          <w:u w:val="single"/>
          <w:lang w:val="ru-RU"/>
        </w:rPr>
        <w:t>.</w:t>
      </w:r>
      <w:r w:rsidRPr="001B2849">
        <w:rPr>
          <w:rFonts w:ascii="Times New Roman" w:hAnsi="Times New Roman" w:cs="Times New Roman"/>
          <w:u w:val="single"/>
        </w:rPr>
        <w:t>ru</w:t>
      </w:r>
    </w:p>
    <w:p w14:paraId="2FDCDA16" w14:textId="4A6871AF" w:rsidR="001B2849" w:rsidRPr="009668EB" w:rsidRDefault="001B2849" w:rsidP="0057415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lang w:val="ru-RU" w:eastAsia="ru-RU"/>
        </w:rPr>
      </w:pPr>
      <w:r>
        <w:rPr>
          <w:color w:val="0F1115"/>
          <w:lang w:val="ru-RU"/>
        </w:rPr>
        <w:tab/>
      </w:r>
      <w:r w:rsidRPr="009668EB">
        <w:rPr>
          <w:lang w:val="ru-RU" w:eastAsia="ru-RU"/>
        </w:rPr>
        <w:t>В настоящее время наночастицы тяжёлых металлов с высоким атомным номером активно исследуются в качестве радиосенсибилизаторов для протонной терапии</w:t>
      </w:r>
      <w:r w:rsidR="00E45F46">
        <w:rPr>
          <w:lang w:val="ru-RU" w:eastAsia="ru-RU"/>
        </w:rPr>
        <w:t xml:space="preserve"> </w:t>
      </w:r>
      <w:r w:rsidR="00E45F46" w:rsidRPr="00E45F46">
        <w:rPr>
          <w:lang w:val="ru-RU" w:eastAsia="ru-RU"/>
        </w:rPr>
        <w:t>[1]</w:t>
      </w:r>
      <w:r w:rsidRPr="009668EB">
        <w:rPr>
          <w:lang w:val="ru-RU" w:eastAsia="ru-RU"/>
        </w:rPr>
        <w:t>. Висмут (Z=83) демонстрирует аномально высокий коэффициент сенсибилизации, однако физические механизмы этого явления остаются недостаточно изученными. В данной работе проведено экспериментальное и теоретическое исследование сечений протон-индуцированных реакций на ядрах </w:t>
      </w:r>
      <w:r w:rsidRPr="009668EB">
        <w:rPr>
          <w:vertAlign w:val="superscript"/>
          <w:lang w:val="ru-RU" w:eastAsia="ru-RU"/>
        </w:rPr>
        <w:t>209</w:t>
      </w:r>
      <w:r w:rsidRPr="009668EB">
        <w:rPr>
          <w:lang w:val="ru-RU" w:eastAsia="ru-RU"/>
        </w:rPr>
        <w:t>Bi при энергиях протонов 40, 50 и 100 МэВ. Эксперимент выполнен на синхротронном комплексе протонной терапии «Прометеус» ФТЦ ФИАН. Для теоретического описания использовались модель внутриядерного каскада INCL++ в связке с моделью деэкситации ABLA07</w:t>
      </w:r>
      <w:r w:rsidR="00E45F46" w:rsidRPr="00E45F46">
        <w:rPr>
          <w:lang w:val="ru-RU" w:eastAsia="ru-RU"/>
        </w:rPr>
        <w:t xml:space="preserve"> [2]</w:t>
      </w:r>
      <w:r w:rsidRPr="009668EB">
        <w:rPr>
          <w:lang w:val="ru-RU" w:eastAsia="ru-RU"/>
        </w:rPr>
        <w:t>, а также статистическая испарительная модель в рамках Talys 1.96</w:t>
      </w:r>
      <w:r w:rsidR="00E45F46" w:rsidRPr="00E45F46">
        <w:rPr>
          <w:lang w:val="ru-RU" w:eastAsia="ru-RU"/>
        </w:rPr>
        <w:t xml:space="preserve"> [3]</w:t>
      </w:r>
      <w:r w:rsidRPr="009668EB">
        <w:rPr>
          <w:lang w:val="ru-RU" w:eastAsia="ru-RU"/>
        </w:rPr>
        <w:t>.</w:t>
      </w:r>
    </w:p>
    <w:p w14:paraId="7CD51375" w14:textId="7B2E1768" w:rsidR="00574154" w:rsidRDefault="009668EB" w:rsidP="00574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574154"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Получены</w:t>
      </w:r>
      <w:r w:rsid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74154"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экспериментальные сечения образования </w:t>
      </w:r>
      <w:r w:rsid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следующих </w:t>
      </w:r>
      <w:r w:rsidR="00574154"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радионуклидов:</w:t>
      </w:r>
      <w:r w:rsidR="002133DD"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σ(</w:t>
      </w:r>
      <w:r w:rsidR="002133DD" w:rsidRPr="00574154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RU"/>
        </w:rPr>
        <w:t>207</w:t>
      </w:r>
      <w:r w:rsidR="002133DD"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Po)=55±5 мбн, σ(</w:t>
      </w:r>
      <w:r w:rsidR="002133DD" w:rsidRPr="00574154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RU"/>
        </w:rPr>
        <w:t>206</w:t>
      </w:r>
      <w:r w:rsidR="002133DD"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Po)=52±12</w:t>
      </w:r>
      <w:r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2133DD"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мбн</w:t>
      </w:r>
      <w:r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σ(</w:t>
      </w:r>
      <w:r w:rsidRPr="00574154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RU"/>
        </w:rPr>
        <w:t>205</w:t>
      </w:r>
      <w:r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Po)=92±14 мбн, σ(</w:t>
      </w:r>
      <w:r w:rsidRPr="00574154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RU"/>
        </w:rPr>
        <w:t>204</w:t>
      </w:r>
      <w:r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Po)= 95±11 мбн</w:t>
      </w:r>
      <w:r w:rsidR="002133DD"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 энергии протонов 100 МэВ</w:t>
      </w:r>
      <w:r w:rsidR="00574154"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  <w:r w:rsidR="002133DD"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σ(</w:t>
      </w:r>
      <w:r w:rsidR="002133DD" w:rsidRPr="00574154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RU"/>
        </w:rPr>
        <w:t>20</w:t>
      </w:r>
      <w:r w:rsidRPr="00574154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RU"/>
        </w:rPr>
        <w:t>6</w:t>
      </w:r>
      <w:r w:rsidR="002133DD"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Po)=</w:t>
      </w:r>
      <w:r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524±46</w:t>
      </w:r>
      <w:r w:rsidR="002133DD"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мбн, σ(</w:t>
      </w:r>
      <w:r w:rsidR="002133DD" w:rsidRPr="00574154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RU"/>
        </w:rPr>
        <w:t>205</w:t>
      </w:r>
      <w:r w:rsidR="002133DD"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Bi)=986±36 мбн</w:t>
      </w:r>
      <w:r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 энергии 50 МэВ</w:t>
      </w:r>
      <w:r w:rsidR="00574154"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 σ(</w:t>
      </w:r>
      <w:r w:rsidR="00574154" w:rsidRPr="00574154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RU"/>
        </w:rPr>
        <w:t>206</w:t>
      </w:r>
      <w:r w:rsidR="00574154"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Po)=987±71 мбн</w:t>
      </w:r>
      <w:r w:rsid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 энергии 40 МэВ</w:t>
      </w:r>
      <w:r w:rsidR="002133DD"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="00574154" w:rsidRPr="00574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Показано, что при энергии 40 и 50 МэВ экспериментальные данные удовлетворительно описываются статистической моделью, тогда как при 100 МэВ модель внутриядерного каскада INCL++ воспроизводит сечения с лучшей точностью, что свидетельствует о переходе к каскадному механизму реакции.</w:t>
      </w:r>
    </w:p>
    <w:p w14:paraId="3244F328" w14:textId="1A312179" w:rsidR="000C2827" w:rsidRDefault="000C2827" w:rsidP="00574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9DDCD8F" w14:textId="013A0196" w:rsidR="000C2827" w:rsidRPr="00574154" w:rsidRDefault="004146E8" w:rsidP="00574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0C28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Исследование выполнено при поддержке гранта РНФ 26-25-20158.</w:t>
      </w:r>
    </w:p>
    <w:p w14:paraId="7C71C81E" w14:textId="77777777" w:rsidR="00574154" w:rsidRDefault="00574154" w:rsidP="00574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u-RU" w:eastAsia="ru-RU"/>
        </w:rPr>
      </w:pPr>
    </w:p>
    <w:p w14:paraId="3EA14ABE" w14:textId="73924A11" w:rsidR="00E45F46" w:rsidRDefault="001B2849" w:rsidP="006147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  <w:r w:rsidRPr="00574154">
        <w:rPr>
          <w:rFonts w:ascii="Times New Roman" w:hAnsi="Times New Roman" w:cs="Times New Roman"/>
          <w:b/>
          <w:bCs/>
          <w:lang w:val="ru-RU" w:eastAsia="ru-RU"/>
        </w:rPr>
        <w:t>Список источников</w:t>
      </w:r>
    </w:p>
    <w:p w14:paraId="4E3057E6" w14:textId="77777777" w:rsidR="00614706" w:rsidRPr="00614706" w:rsidRDefault="00614706" w:rsidP="006147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14:paraId="443D8656" w14:textId="31C94909" w:rsidR="00614706" w:rsidRPr="00614706" w:rsidRDefault="00614706" w:rsidP="00614706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en-US"/>
        </w:rPr>
      </w:pPr>
      <w:r w:rsidRPr="00614706">
        <w:rPr>
          <w:rFonts w:ascii="Times New Roman" w:hAnsi="Times New Roman"/>
          <w:lang w:val="en-US"/>
        </w:rPr>
        <w:t xml:space="preserve">Z. </w:t>
      </w:r>
      <w:proofErr w:type="spellStart"/>
      <w:r w:rsidRPr="00614706">
        <w:rPr>
          <w:rFonts w:ascii="Times New Roman" w:hAnsi="Times New Roman"/>
          <w:lang w:val="en-US"/>
        </w:rPr>
        <w:t>Kuncic</w:t>
      </w:r>
      <w:proofErr w:type="spellEnd"/>
      <w:r w:rsidRPr="00614706">
        <w:rPr>
          <w:rFonts w:ascii="Times New Roman" w:hAnsi="Times New Roman"/>
          <w:lang w:val="en-US"/>
        </w:rPr>
        <w:t>, S. Lacombe, Phys. Med. Biol. 63 (2) 02TR01 (2018).</w:t>
      </w:r>
    </w:p>
    <w:p w14:paraId="6EED8FC5" w14:textId="77777777" w:rsidR="00614706" w:rsidRPr="00614706" w:rsidRDefault="00614706" w:rsidP="00614706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en-US"/>
        </w:rPr>
      </w:pPr>
      <w:r w:rsidRPr="00614706">
        <w:rPr>
          <w:rFonts w:ascii="Times New Roman" w:hAnsi="Times New Roman"/>
          <w:lang w:val="en-US"/>
        </w:rPr>
        <w:t xml:space="preserve">A. </w:t>
      </w:r>
      <w:proofErr w:type="spellStart"/>
      <w:r w:rsidRPr="00614706">
        <w:rPr>
          <w:rFonts w:ascii="Times New Roman" w:hAnsi="Times New Roman"/>
          <w:lang w:val="en-US"/>
        </w:rPr>
        <w:t>Kelic</w:t>
      </w:r>
      <w:proofErr w:type="spellEnd"/>
      <w:r w:rsidRPr="00614706">
        <w:rPr>
          <w:rFonts w:ascii="Times New Roman" w:hAnsi="Times New Roman"/>
          <w:lang w:val="en-US"/>
        </w:rPr>
        <w:t>, M. V. Ricciardi, K.-H. Schmidt, arXiv:0906.4173 (2009).</w:t>
      </w:r>
    </w:p>
    <w:p w14:paraId="2DB4D879" w14:textId="4E961697" w:rsidR="001B2849" w:rsidRPr="00614706" w:rsidRDefault="00614706" w:rsidP="00614706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en-US"/>
        </w:rPr>
      </w:pPr>
      <w:r w:rsidRPr="00614706">
        <w:rPr>
          <w:rFonts w:ascii="Times New Roman" w:hAnsi="Times New Roman"/>
          <w:lang w:val="en-US"/>
        </w:rPr>
        <w:t>A. J. Koning, M. C. Duijvestijn, S. Hilaire, AIP Conf. Proc. 769, 1154 (2005).</w:t>
      </w:r>
    </w:p>
    <w:sectPr w:rsidR="001B2849" w:rsidRPr="00614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147"/>
    <w:multiLevelType w:val="hybridMultilevel"/>
    <w:tmpl w:val="6726A3EA"/>
    <w:lvl w:ilvl="0" w:tplc="0419000F">
      <w:start w:val="1"/>
      <w:numFmt w:val="decimal"/>
      <w:lvlText w:val="%1."/>
      <w:lvlJc w:val="left"/>
      <w:pPr>
        <w:ind w:left="39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1" w15:restartNumberingAfterBreak="0">
    <w:nsid w:val="2D1235F4"/>
    <w:multiLevelType w:val="multilevel"/>
    <w:tmpl w:val="2A9E4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DD7784"/>
    <w:multiLevelType w:val="multilevel"/>
    <w:tmpl w:val="A7642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849"/>
    <w:rsid w:val="000C2827"/>
    <w:rsid w:val="001B2849"/>
    <w:rsid w:val="002133DD"/>
    <w:rsid w:val="002645B6"/>
    <w:rsid w:val="004146E8"/>
    <w:rsid w:val="00574154"/>
    <w:rsid w:val="00614706"/>
    <w:rsid w:val="009668EB"/>
    <w:rsid w:val="00A73113"/>
    <w:rsid w:val="00B34374"/>
    <w:rsid w:val="00E4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782C8"/>
  <w15:chartTrackingRefBased/>
  <w15:docId w15:val="{23314CED-C3E8-4C5B-8AED-C41D92CDA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1B2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3">
    <w:name w:val="Strong"/>
    <w:basedOn w:val="a0"/>
    <w:uiPriority w:val="22"/>
    <w:qFormat/>
    <w:rsid w:val="001B2849"/>
    <w:rPr>
      <w:b/>
      <w:bCs/>
    </w:rPr>
  </w:style>
  <w:style w:type="character" w:styleId="a4">
    <w:name w:val="Emphasis"/>
    <w:basedOn w:val="a0"/>
    <w:uiPriority w:val="20"/>
    <w:qFormat/>
    <w:rsid w:val="001B2849"/>
    <w:rPr>
      <w:i/>
      <w:iCs/>
    </w:rPr>
  </w:style>
  <w:style w:type="character" w:customStyle="1" w:styleId="katex-mathml">
    <w:name w:val="katex-mathml"/>
    <w:basedOn w:val="a0"/>
    <w:rsid w:val="001B2849"/>
  </w:style>
  <w:style w:type="character" w:customStyle="1" w:styleId="mord">
    <w:name w:val="mord"/>
    <w:basedOn w:val="a0"/>
    <w:rsid w:val="001B2849"/>
  </w:style>
  <w:style w:type="character" w:styleId="a5">
    <w:name w:val="Hyperlink"/>
    <w:basedOn w:val="a0"/>
    <w:uiPriority w:val="99"/>
    <w:semiHidden/>
    <w:rsid w:val="001B2849"/>
    <w:rPr>
      <w:rFonts w:cs="Times New Roman"/>
      <w:color w:val="0000FF"/>
      <w:u w:val="single"/>
    </w:rPr>
  </w:style>
  <w:style w:type="character" w:customStyle="1" w:styleId="mopen">
    <w:name w:val="mopen"/>
    <w:basedOn w:val="a0"/>
    <w:rsid w:val="001B2849"/>
  </w:style>
  <w:style w:type="character" w:customStyle="1" w:styleId="mpunct">
    <w:name w:val="mpunct"/>
    <w:basedOn w:val="a0"/>
    <w:rsid w:val="001B2849"/>
  </w:style>
  <w:style w:type="character" w:customStyle="1" w:styleId="mclose">
    <w:name w:val="mclose"/>
    <w:basedOn w:val="a0"/>
    <w:rsid w:val="001B2849"/>
  </w:style>
  <w:style w:type="character" w:customStyle="1" w:styleId="mrel">
    <w:name w:val="mrel"/>
    <w:basedOn w:val="a0"/>
    <w:rsid w:val="001B2849"/>
  </w:style>
  <w:style w:type="character" w:customStyle="1" w:styleId="mbin">
    <w:name w:val="mbin"/>
    <w:basedOn w:val="a0"/>
    <w:rsid w:val="001B2849"/>
  </w:style>
  <w:style w:type="paragraph" w:styleId="a6">
    <w:name w:val="List Paragraph"/>
    <w:basedOn w:val="a"/>
    <w:link w:val="a7"/>
    <w:uiPriority w:val="34"/>
    <w:qFormat/>
    <w:rsid w:val="00E45F46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E45F46"/>
  </w:style>
  <w:style w:type="character" w:customStyle="1" w:styleId="t286pc">
    <w:name w:val="t286pc"/>
    <w:basedOn w:val="a0"/>
    <w:rsid w:val="00614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 A</dc:creator>
  <cp:keywords/>
  <dc:description/>
  <cp:lastModifiedBy>Stepan A</cp:lastModifiedBy>
  <cp:revision>7</cp:revision>
  <dcterms:created xsi:type="dcterms:W3CDTF">2026-05-30T14:08:00Z</dcterms:created>
  <dcterms:modified xsi:type="dcterms:W3CDTF">2026-05-30T19:42:00Z</dcterms:modified>
</cp:coreProperties>
</file>