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9F" w:rsidRPr="00E0152B" w:rsidRDefault="0057209F" w:rsidP="00E0152B">
      <w:pPr>
        <w:widowControl w:val="0"/>
        <w:rPr>
          <w:sz w:val="22"/>
          <w:szCs w:val="22"/>
        </w:rPr>
      </w:pPr>
      <w:r w:rsidRPr="00865343">
        <w:rPr>
          <w:sz w:val="22"/>
          <w:szCs w:val="22"/>
          <w:highlight w:val="yellow"/>
        </w:rPr>
        <w:t>УДК 519.254</w:t>
      </w:r>
    </w:p>
    <w:p w:rsidR="0057209F" w:rsidRPr="00AB6EAF" w:rsidRDefault="0057209F" w:rsidP="00E0152B">
      <w:pPr>
        <w:widowControl w:val="0"/>
        <w:rPr>
          <w:bCs/>
        </w:rPr>
      </w:pPr>
    </w:p>
    <w:p w:rsidR="00111BF1" w:rsidRPr="00865343" w:rsidRDefault="004B007A" w:rsidP="00865343">
      <w:pPr>
        <w:pStyle w:val="p1"/>
        <w:jc w:val="center"/>
        <w:rPr>
          <w:rFonts w:ascii="Times New Roman" w:hAnsi="Times New Roman"/>
          <w:b/>
          <w:bCs/>
          <w:sz w:val="28"/>
          <w:szCs w:val="28"/>
        </w:rPr>
      </w:pPr>
      <w:r w:rsidRPr="004B007A">
        <w:rPr>
          <w:rFonts w:ascii="Times New Roman" w:hAnsi="Times New Roman"/>
          <w:b/>
          <w:bCs/>
          <w:sz w:val="24"/>
          <w:szCs w:val="24"/>
        </w:rPr>
        <w:t xml:space="preserve">АНАЛИЗ РЕАКЦИИ СРЫВА </w:t>
      </w:r>
      <w:r w:rsidRPr="004B007A">
        <w:rPr>
          <w:rFonts w:ascii="Times New Roman" w:hAnsi="Times New Roman"/>
          <w:b/>
          <w:bCs/>
          <w:sz w:val="24"/>
          <w:szCs w:val="24"/>
          <w:vertAlign w:val="superscript"/>
        </w:rPr>
        <w:t>13</w:t>
      </w:r>
      <w:r w:rsidRPr="004B007A">
        <w:rPr>
          <w:rFonts w:ascii="Times New Roman" w:hAnsi="Times New Roman"/>
          <w:b/>
          <w:bCs/>
          <w:sz w:val="24"/>
          <w:szCs w:val="24"/>
        </w:rPr>
        <w:t>C(d,t)</w:t>
      </w:r>
      <w:r w:rsidRPr="004B007A">
        <w:rPr>
          <w:rFonts w:ascii="Times New Roman" w:hAnsi="Times New Roman"/>
          <w:b/>
          <w:bCs/>
          <w:sz w:val="24"/>
          <w:szCs w:val="24"/>
          <w:vertAlign w:val="superscript"/>
        </w:rPr>
        <w:t>12</w:t>
      </w:r>
      <w:r w:rsidRPr="004B007A">
        <w:rPr>
          <w:rFonts w:ascii="Times New Roman" w:hAnsi="Times New Roman"/>
          <w:b/>
          <w:bCs/>
          <w:sz w:val="24"/>
          <w:szCs w:val="24"/>
        </w:rPr>
        <w:t xml:space="preserve">C В ОБЛАСТИ ЭНЕРГИЙ 13–18 МЭВ: ОПРЕ-ДЕЛЕНИЕ АСИМПТОТИЧЕСКИХ НОРМИРОВОЧНЫХ КОЭФФИЦИЕНТОВ И СТРУКТУРЫ СОСТОЯНИЙ ЯДРА </w:t>
      </w:r>
      <w:r w:rsidRPr="004B007A">
        <w:rPr>
          <w:rFonts w:ascii="Times New Roman" w:hAnsi="Times New Roman"/>
          <w:b/>
          <w:bCs/>
          <w:sz w:val="24"/>
          <w:szCs w:val="24"/>
          <w:vertAlign w:val="superscript"/>
        </w:rPr>
        <w:t>12</w:t>
      </w:r>
      <w:r w:rsidRPr="004B007A">
        <w:rPr>
          <w:rFonts w:ascii="Times New Roman" w:hAnsi="Times New Roman"/>
          <w:b/>
          <w:bCs/>
          <w:sz w:val="24"/>
          <w:szCs w:val="24"/>
        </w:rPr>
        <w:t>C</w:t>
      </w:r>
    </w:p>
    <w:p w:rsidR="00EB2664" w:rsidRDefault="00EB2664" w:rsidP="00FA7EDF">
      <w:pPr>
        <w:widowControl w:val="0"/>
        <w:jc w:val="center"/>
        <w:rPr>
          <w:b/>
          <w:bCs/>
        </w:rPr>
      </w:pPr>
    </w:p>
    <w:p w:rsidR="0057209F" w:rsidRPr="00FA7EDF" w:rsidRDefault="004B007A" w:rsidP="00FA7EDF">
      <w:pPr>
        <w:widowControl w:val="0"/>
        <w:jc w:val="center"/>
        <w:rPr>
          <w:b/>
          <w:bCs/>
          <w:vertAlign w:val="superscript"/>
        </w:rPr>
      </w:pPr>
      <w:r w:rsidRPr="004B007A">
        <w:rPr>
          <w:b/>
          <w:bCs/>
        </w:rPr>
        <w:t>Н.</w:t>
      </w:r>
      <w:r w:rsidR="00395866" w:rsidRPr="00395866">
        <w:rPr>
          <w:b/>
          <w:bCs/>
        </w:rPr>
        <w:t xml:space="preserve"> </w:t>
      </w:r>
      <w:r w:rsidRPr="004B007A">
        <w:rPr>
          <w:b/>
          <w:bCs/>
        </w:rPr>
        <w:t>Буртебаев</w:t>
      </w:r>
      <w:r w:rsidRPr="004B007A">
        <w:rPr>
          <w:b/>
          <w:bCs/>
          <w:vertAlign w:val="superscript"/>
        </w:rPr>
        <w:t>1</w:t>
      </w:r>
      <w:r w:rsidRPr="004B007A">
        <w:rPr>
          <w:b/>
          <w:bCs/>
        </w:rPr>
        <w:t>, A.C.Демьянова</w:t>
      </w:r>
      <w:r w:rsidRPr="004B007A">
        <w:rPr>
          <w:b/>
          <w:bCs/>
          <w:vertAlign w:val="superscript"/>
        </w:rPr>
        <w:t>2</w:t>
      </w:r>
      <w:r w:rsidRPr="004B007A">
        <w:rPr>
          <w:b/>
          <w:bCs/>
        </w:rPr>
        <w:t>, С.А. Гончаров</w:t>
      </w:r>
      <w:r w:rsidRPr="004B007A">
        <w:rPr>
          <w:b/>
          <w:bCs/>
          <w:vertAlign w:val="superscript"/>
        </w:rPr>
        <w:t>3</w:t>
      </w:r>
      <w:r w:rsidRPr="004B007A">
        <w:rPr>
          <w:b/>
          <w:bCs/>
        </w:rPr>
        <w:t>, Маулен Насурлла</w:t>
      </w:r>
      <w:r w:rsidRPr="004B007A">
        <w:rPr>
          <w:b/>
          <w:bCs/>
          <w:vertAlign w:val="superscript"/>
        </w:rPr>
        <w:t>1,4</w:t>
      </w:r>
      <w:r w:rsidRPr="004B007A">
        <w:rPr>
          <w:b/>
          <w:bCs/>
        </w:rPr>
        <w:t>, А.Н. Данилов</w:t>
      </w:r>
      <w:r w:rsidRPr="004B007A">
        <w:rPr>
          <w:b/>
          <w:bCs/>
          <w:vertAlign w:val="superscript"/>
        </w:rPr>
        <w:t>2</w:t>
      </w:r>
      <w:r w:rsidRPr="004B007A">
        <w:rPr>
          <w:b/>
          <w:bCs/>
        </w:rPr>
        <w:t>, Маржан Насурлла</w:t>
      </w:r>
      <w:r w:rsidRPr="004B007A">
        <w:rPr>
          <w:b/>
          <w:bCs/>
          <w:vertAlign w:val="superscript"/>
        </w:rPr>
        <w:t>1</w:t>
      </w:r>
      <w:r>
        <w:rPr>
          <w:b/>
          <w:bCs/>
        </w:rPr>
        <w:t>, Р.А.Ходжаев</w:t>
      </w:r>
      <w:r w:rsidRPr="004B007A">
        <w:rPr>
          <w:b/>
          <w:bCs/>
          <w:vertAlign w:val="superscript"/>
        </w:rPr>
        <w:t>1,4</w:t>
      </w:r>
      <w:r w:rsidRPr="004B007A">
        <w:rPr>
          <w:b/>
          <w:bCs/>
        </w:rPr>
        <w:t>, Д.А. Исаев</w:t>
      </w:r>
      <w:r w:rsidRPr="004B007A">
        <w:rPr>
          <w:b/>
          <w:bCs/>
          <w:vertAlign w:val="superscript"/>
        </w:rPr>
        <w:t>1,4</w:t>
      </w:r>
      <w:r w:rsidRPr="004B007A">
        <w:rPr>
          <w:b/>
          <w:bCs/>
        </w:rPr>
        <w:t>, С.В.</w:t>
      </w:r>
      <w:r w:rsidR="00395866" w:rsidRPr="00395866">
        <w:rPr>
          <w:b/>
          <w:bCs/>
        </w:rPr>
        <w:t xml:space="preserve"> </w:t>
      </w:r>
      <w:r w:rsidRPr="004B007A">
        <w:rPr>
          <w:b/>
          <w:bCs/>
        </w:rPr>
        <w:t>Дмитриев</w:t>
      </w:r>
      <w:r w:rsidRPr="004B007A">
        <w:rPr>
          <w:b/>
          <w:bCs/>
          <w:vertAlign w:val="superscript"/>
        </w:rPr>
        <w:t>2</w:t>
      </w:r>
      <w:r w:rsidRPr="004B007A">
        <w:rPr>
          <w:b/>
          <w:bCs/>
        </w:rPr>
        <w:t>, К.О. Мурашов</w:t>
      </w:r>
      <w:r w:rsidRPr="004B007A">
        <w:rPr>
          <w:b/>
          <w:bCs/>
          <w:vertAlign w:val="superscript"/>
        </w:rPr>
        <w:t>3</w:t>
      </w:r>
      <w:r w:rsidRPr="004B007A">
        <w:rPr>
          <w:b/>
          <w:bCs/>
        </w:rPr>
        <w:t>, Т.И. Леонова</w:t>
      </w:r>
      <w:r w:rsidRPr="004B007A">
        <w:rPr>
          <w:b/>
          <w:bCs/>
          <w:vertAlign w:val="superscript"/>
        </w:rPr>
        <w:t>2</w:t>
      </w:r>
      <w:r>
        <w:rPr>
          <w:b/>
          <w:bCs/>
        </w:rPr>
        <w:t>, С.А.Турганова</w:t>
      </w:r>
      <w:r w:rsidRPr="004B007A">
        <w:rPr>
          <w:b/>
          <w:bCs/>
          <w:vertAlign w:val="superscript"/>
        </w:rPr>
        <w:t>1,4</w:t>
      </w:r>
    </w:p>
    <w:p w:rsidR="0057209F" w:rsidRPr="00AB6EAF" w:rsidRDefault="0057209F" w:rsidP="0026240B">
      <w:pPr>
        <w:widowControl w:val="0"/>
        <w:jc w:val="center"/>
        <w:rPr>
          <w:bCs/>
        </w:rPr>
      </w:pPr>
    </w:p>
    <w:p w:rsidR="004B007A" w:rsidRPr="004B007A" w:rsidRDefault="004B007A" w:rsidP="004B007A">
      <w:pPr>
        <w:widowControl w:val="0"/>
        <w:jc w:val="center"/>
        <w:rPr>
          <w:iCs/>
          <w:sz w:val="22"/>
          <w:szCs w:val="22"/>
        </w:rPr>
      </w:pPr>
      <w:r w:rsidRPr="004B007A">
        <w:rPr>
          <w:iCs/>
          <w:sz w:val="22"/>
          <w:szCs w:val="22"/>
          <w:vertAlign w:val="superscript"/>
        </w:rPr>
        <w:t>1</w:t>
      </w:r>
      <w:r w:rsidRPr="004B007A">
        <w:rPr>
          <w:iCs/>
          <w:sz w:val="22"/>
          <w:szCs w:val="22"/>
        </w:rPr>
        <w:t>Институт ядерной физики Агентства Республики Казахстан по Атомной энергии, Алматы, 050032, Казахстан</w:t>
      </w:r>
    </w:p>
    <w:p w:rsidR="004B007A" w:rsidRPr="004B007A" w:rsidRDefault="004B007A" w:rsidP="004B007A">
      <w:pPr>
        <w:widowControl w:val="0"/>
        <w:jc w:val="center"/>
        <w:rPr>
          <w:iCs/>
          <w:sz w:val="22"/>
          <w:szCs w:val="22"/>
        </w:rPr>
      </w:pPr>
      <w:r w:rsidRPr="004B007A">
        <w:rPr>
          <w:iCs/>
          <w:sz w:val="22"/>
          <w:szCs w:val="22"/>
          <w:vertAlign w:val="superscript"/>
        </w:rPr>
        <w:t>2</w:t>
      </w:r>
      <w:r w:rsidRPr="004B007A">
        <w:rPr>
          <w:iCs/>
          <w:sz w:val="22"/>
          <w:szCs w:val="22"/>
        </w:rPr>
        <w:t>Национальный исследовательский центр «Курчатовский институт», Москва, 123182, Россия</w:t>
      </w:r>
    </w:p>
    <w:p w:rsidR="004B007A" w:rsidRPr="004B007A" w:rsidRDefault="004B007A" w:rsidP="004B007A">
      <w:pPr>
        <w:widowControl w:val="0"/>
        <w:jc w:val="center"/>
        <w:rPr>
          <w:iCs/>
          <w:sz w:val="22"/>
          <w:szCs w:val="22"/>
        </w:rPr>
      </w:pPr>
      <w:r w:rsidRPr="004B007A">
        <w:rPr>
          <w:iCs/>
          <w:sz w:val="22"/>
          <w:szCs w:val="22"/>
          <w:vertAlign w:val="superscript"/>
        </w:rPr>
        <w:t>3</w:t>
      </w:r>
      <w:r w:rsidRPr="004B007A">
        <w:rPr>
          <w:iCs/>
          <w:sz w:val="22"/>
          <w:szCs w:val="22"/>
        </w:rPr>
        <w:t>Московский государственный университет им. М. В. Ломоносова, Москва, 119991, Россия</w:t>
      </w:r>
    </w:p>
    <w:p w:rsidR="00AC0C40" w:rsidRPr="004B007A" w:rsidRDefault="004B007A" w:rsidP="004B007A">
      <w:pPr>
        <w:widowControl w:val="0"/>
        <w:jc w:val="center"/>
        <w:rPr>
          <w:iCs/>
          <w:sz w:val="22"/>
          <w:szCs w:val="22"/>
        </w:rPr>
      </w:pPr>
      <w:r w:rsidRPr="004B007A">
        <w:rPr>
          <w:iCs/>
          <w:sz w:val="22"/>
          <w:szCs w:val="22"/>
          <w:vertAlign w:val="superscript"/>
        </w:rPr>
        <w:t>4</w:t>
      </w:r>
      <w:r w:rsidRPr="004B007A">
        <w:rPr>
          <w:iCs/>
          <w:sz w:val="22"/>
          <w:szCs w:val="22"/>
        </w:rPr>
        <w:t>Физико-технический факультет Казахского Национального университета имени Аль-Фараби, Алм</w:t>
      </w:r>
      <w:r w:rsidRPr="004B007A">
        <w:rPr>
          <w:iCs/>
          <w:sz w:val="22"/>
          <w:szCs w:val="22"/>
        </w:rPr>
        <w:t>а</w:t>
      </w:r>
      <w:r w:rsidRPr="004B007A">
        <w:rPr>
          <w:iCs/>
          <w:sz w:val="22"/>
          <w:szCs w:val="22"/>
        </w:rPr>
        <w:t>ты, 050040, Казахстан</w:t>
      </w:r>
    </w:p>
    <w:p w:rsidR="00AC0C40" w:rsidRPr="004B007A" w:rsidRDefault="00AC0C40" w:rsidP="00AC0C40">
      <w:pPr>
        <w:shd w:val="clear" w:color="auto" w:fill="FFFFFF"/>
        <w:tabs>
          <w:tab w:val="left" w:pos="1003"/>
        </w:tabs>
        <w:jc w:val="center"/>
        <w:rPr>
          <w:sz w:val="22"/>
          <w:shd w:val="clear" w:color="auto" w:fill="FFFFFF"/>
          <w:lang w:val="en-US"/>
        </w:rPr>
      </w:pPr>
      <w:r w:rsidRPr="006D37DF">
        <w:rPr>
          <w:sz w:val="22"/>
          <w:lang w:val="en-US"/>
        </w:rPr>
        <w:t>E</w:t>
      </w:r>
      <w:r w:rsidRPr="004B007A">
        <w:rPr>
          <w:sz w:val="22"/>
          <w:lang w:val="en-US"/>
        </w:rPr>
        <w:t>-</w:t>
      </w:r>
      <w:r w:rsidRPr="006D37DF">
        <w:rPr>
          <w:sz w:val="22"/>
          <w:lang w:val="en-US"/>
        </w:rPr>
        <w:t>mail</w:t>
      </w:r>
      <w:r w:rsidRPr="004B007A">
        <w:rPr>
          <w:sz w:val="22"/>
          <w:lang w:val="en-US"/>
        </w:rPr>
        <w:t xml:space="preserve">: </w:t>
      </w:r>
      <w:hyperlink r:id="rId7" w:history="1">
        <w:r w:rsidR="00395866" w:rsidRPr="004A58FE">
          <w:rPr>
            <w:rStyle w:val="ab"/>
            <w:sz w:val="22"/>
            <w:lang w:val="en-US"/>
          </w:rPr>
          <w:t>a.s.demyanova@bk.ru</w:t>
        </w:r>
      </w:hyperlink>
    </w:p>
    <w:p w:rsidR="00AC0C40" w:rsidRPr="004B007A" w:rsidRDefault="00AC0C40" w:rsidP="00AC0C40">
      <w:pPr>
        <w:widowControl w:val="0"/>
        <w:jc w:val="center"/>
        <w:rPr>
          <w:iCs/>
          <w:sz w:val="22"/>
          <w:szCs w:val="22"/>
          <w:lang w:val="en-US"/>
        </w:rPr>
      </w:pPr>
    </w:p>
    <w:p w:rsidR="004B007A" w:rsidRDefault="004B007A" w:rsidP="004B007A">
      <w:pPr>
        <w:widowControl w:val="0"/>
        <w:ind w:firstLine="425"/>
        <w:jc w:val="both"/>
      </w:pPr>
      <w:r>
        <w:t xml:space="preserve">Представлены результаты анализа дифференциальных сечений реакции однонуклонного срыва </w:t>
      </w:r>
      <w:r w:rsidRPr="004B007A">
        <w:rPr>
          <w:vertAlign w:val="superscript"/>
        </w:rPr>
        <w:t>13</w:t>
      </w:r>
      <w:r>
        <w:t>C(d,t)</w:t>
      </w:r>
      <w:r w:rsidRPr="004B007A">
        <w:rPr>
          <w:vertAlign w:val="superscript"/>
        </w:rPr>
        <w:t>12</w:t>
      </w:r>
      <w:r>
        <w:t>C, измеренных на циклотроне У-150М в ИЯФ (Алматы, Казахстан) при эне</w:t>
      </w:r>
      <w:r>
        <w:t>р</w:t>
      </w:r>
      <w:r>
        <w:t>гиях дейтронов 14.5 и 18 МэВ, а также ранее опубликованных данных при 13.6</w:t>
      </w:r>
      <w:r w:rsidRPr="004B007A">
        <w:t xml:space="preserve"> </w:t>
      </w:r>
      <w:r>
        <w:t>[1] и 18 МэВ</w:t>
      </w:r>
      <w:r w:rsidRPr="004B007A">
        <w:t xml:space="preserve"> </w:t>
      </w:r>
      <w:r>
        <w:t>[2]. Исследованы переходы в основное состояние (0</w:t>
      </w:r>
      <w:r w:rsidRPr="004B007A">
        <w:rPr>
          <w:vertAlign w:val="superscript"/>
        </w:rPr>
        <w:t>+</w:t>
      </w:r>
      <w:r>
        <w:t xml:space="preserve">) ядра </w:t>
      </w:r>
      <w:r w:rsidRPr="004B007A">
        <w:rPr>
          <w:vertAlign w:val="superscript"/>
        </w:rPr>
        <w:t>12</w:t>
      </w:r>
      <w:r>
        <w:t>C и в возбуждённые состояния 2</w:t>
      </w:r>
      <w:r w:rsidRPr="004B007A">
        <w:rPr>
          <w:vertAlign w:val="superscript"/>
        </w:rPr>
        <w:t>+</w:t>
      </w:r>
      <w:r>
        <w:t xml:space="preserve"> (4.44 МэВ), 0</w:t>
      </w:r>
      <w:r w:rsidRPr="004B007A">
        <w:rPr>
          <w:vertAlign w:val="superscript"/>
        </w:rPr>
        <w:t>+</w:t>
      </w:r>
      <w:r>
        <w:t xml:space="preserve"> (7.65 МэВ) и 3</w:t>
      </w:r>
      <w:r w:rsidRPr="004B007A">
        <w:rPr>
          <w:vertAlign w:val="superscript"/>
        </w:rPr>
        <w:t>-</w:t>
      </w:r>
      <w:r>
        <w:t xml:space="preserve"> (9.64 МэВ). Анализ выполнен в рамках приближения иск</w:t>
      </w:r>
      <w:r>
        <w:t>а</w:t>
      </w:r>
      <w:r>
        <w:t>жённых волн с конечным радиусом взаимодействия (FRDWBA) с использованием феном</w:t>
      </w:r>
      <w:r>
        <w:t>е</w:t>
      </w:r>
      <w:r>
        <w:t>нологического метода определения радиальных формфакторов реакции, представленного ранее в [3].</w:t>
      </w:r>
    </w:p>
    <w:p w:rsidR="004B007A" w:rsidRDefault="004B007A" w:rsidP="004B007A">
      <w:pPr>
        <w:widowControl w:val="0"/>
        <w:ind w:firstLine="425"/>
        <w:jc w:val="both"/>
      </w:pPr>
      <w:r>
        <w:t>Подобраны оптические потенциалы для входного (d+</w:t>
      </w:r>
      <w:r w:rsidRPr="004B007A">
        <w:rPr>
          <w:vertAlign w:val="superscript"/>
        </w:rPr>
        <w:t>13</w:t>
      </w:r>
      <w:r>
        <w:t>C) и выходного (t+</w:t>
      </w:r>
      <w:r w:rsidRPr="004B007A">
        <w:rPr>
          <w:vertAlign w:val="superscript"/>
        </w:rPr>
        <w:t>12</w:t>
      </w:r>
      <w:r>
        <w:t xml:space="preserve">C) каналов, учитывающие пороговую аномалию и обеспечивающие хорошее описание данных по упру-гому рассеянию. Для каждого перехода восстановлены формфакторы системы </w:t>
      </w:r>
      <w:r w:rsidRPr="004B007A">
        <w:rPr>
          <w:vertAlign w:val="superscript"/>
        </w:rPr>
        <w:t>12</w:t>
      </w:r>
      <w:r>
        <w:t xml:space="preserve">C + n, рас-считаны асимптотические нормировочные коэффициенты (АНК) и ядерные вершинные кон-станты (ЯВК). Для основного и первого возбуждённого состояний </w:t>
      </w:r>
      <w:r w:rsidRPr="004B007A">
        <w:rPr>
          <w:vertAlign w:val="superscript"/>
        </w:rPr>
        <w:t>12</w:t>
      </w:r>
      <w:r>
        <w:t>C полученные значения ЯВК согласуются с известными эмпирическими и теоретическими оценками</w:t>
      </w:r>
      <w:r w:rsidRPr="004B007A">
        <w:t xml:space="preserve"> </w:t>
      </w:r>
      <w:r>
        <w:t>[4,5,6]. Для со-стояний 0</w:t>
      </w:r>
      <w:r w:rsidRPr="004B007A">
        <w:rPr>
          <w:vertAlign w:val="superscript"/>
        </w:rPr>
        <w:t>+</w:t>
      </w:r>
      <w:r>
        <w:t xml:space="preserve"> (7.65 МэВ) и 3</w:t>
      </w:r>
      <w:r w:rsidRPr="004B007A">
        <w:rPr>
          <w:vertAlign w:val="superscript"/>
        </w:rPr>
        <w:t>-</w:t>
      </w:r>
      <w:r w:rsidRPr="00557282">
        <w:t xml:space="preserve"> </w:t>
      </w:r>
      <w:r>
        <w:t>(9.64 МэВ) ЯВК определены впервые.</w:t>
      </w:r>
    </w:p>
    <w:p w:rsidR="00346705" w:rsidRDefault="004B007A" w:rsidP="004B007A">
      <w:pPr>
        <w:widowControl w:val="0"/>
        <w:ind w:firstLine="425"/>
        <w:jc w:val="both"/>
      </w:pPr>
      <w:r>
        <w:t xml:space="preserve">Сравнение радиальных зависимостей формфакторов показывает заметные отличия ме-жду состояниями, что отражает различия в структуре их волновых функций. Полученные эмпирические формфакторы могут служить критерием для проверки микроскопических мо-делей ядра </w:t>
      </w:r>
      <w:r w:rsidRPr="004B007A">
        <w:rPr>
          <w:vertAlign w:val="superscript"/>
        </w:rPr>
        <w:t>12</w:t>
      </w:r>
      <w:r>
        <w:t>C, включая кластерные конфигурации и оболочечные эффекты. Работа демонс</w:t>
      </w:r>
      <w:r>
        <w:t>т</w:t>
      </w:r>
      <w:r>
        <w:t>рирует надёжность феноменологического подхода к извлечению структурной информации из реакций однонуклонной передачи при средних энергиях.</w:t>
      </w:r>
    </w:p>
    <w:p w:rsidR="00C575A2" w:rsidRDefault="00C575A2" w:rsidP="00346705">
      <w:pPr>
        <w:widowControl w:val="0"/>
        <w:ind w:firstLine="425"/>
        <w:jc w:val="both"/>
        <w:rPr>
          <w:b/>
          <w:bCs/>
        </w:rPr>
      </w:pPr>
    </w:p>
    <w:p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:rsidR="0026240B" w:rsidRPr="00E0152B" w:rsidRDefault="0026240B" w:rsidP="00346705">
      <w:pPr>
        <w:widowControl w:val="0"/>
        <w:jc w:val="center"/>
        <w:rPr>
          <w:b/>
          <w:bCs/>
          <w:sz w:val="22"/>
          <w:szCs w:val="22"/>
        </w:rPr>
      </w:pPr>
    </w:p>
    <w:p w:rsidR="004B007A" w:rsidRPr="004B007A" w:rsidRDefault="004B007A" w:rsidP="004B007A">
      <w:pPr>
        <w:pStyle w:val="af4"/>
        <w:widowControl w:val="0"/>
        <w:numPr>
          <w:ilvl w:val="0"/>
          <w:numId w:val="18"/>
        </w:numPr>
        <w:ind w:left="0" w:firstLine="426"/>
        <w:jc w:val="both"/>
        <w:rPr>
          <w:rFonts w:ascii="Times New Roman" w:hAnsi="Times New Roman"/>
          <w:lang w:val="en-US"/>
        </w:rPr>
      </w:pPr>
      <w:r w:rsidRPr="004B007A">
        <w:rPr>
          <w:rFonts w:ascii="Times New Roman" w:hAnsi="Times New Roman"/>
          <w:lang w:val="en-US"/>
        </w:rPr>
        <w:t xml:space="preserve">N.I. Zaika et al. Bull. Russian Academy of Sciences – Physics </w:t>
      </w:r>
      <w:r w:rsidRPr="004B007A">
        <w:rPr>
          <w:rFonts w:ascii="Times New Roman" w:hAnsi="Times New Roman"/>
          <w:b/>
          <w:lang w:val="en-US"/>
        </w:rPr>
        <w:t>37</w:t>
      </w:r>
      <w:r>
        <w:rPr>
          <w:rFonts w:ascii="Times New Roman" w:hAnsi="Times New Roman"/>
          <w:lang w:val="en-US"/>
        </w:rPr>
        <w:t xml:space="preserve"> (5)</w:t>
      </w:r>
      <w:r w:rsidRPr="004B007A">
        <w:rPr>
          <w:rFonts w:ascii="Times New Roman" w:hAnsi="Times New Roman"/>
          <w:lang w:val="en-US"/>
        </w:rPr>
        <w:t xml:space="preserve"> 140 (1974).</w:t>
      </w:r>
    </w:p>
    <w:p w:rsidR="004B007A" w:rsidRPr="004B007A" w:rsidRDefault="004B007A" w:rsidP="004B007A">
      <w:pPr>
        <w:pStyle w:val="af4"/>
        <w:widowControl w:val="0"/>
        <w:numPr>
          <w:ilvl w:val="0"/>
          <w:numId w:val="18"/>
        </w:numPr>
        <w:ind w:left="0" w:firstLine="426"/>
        <w:jc w:val="both"/>
        <w:rPr>
          <w:rFonts w:ascii="Times New Roman" w:hAnsi="Times New Roman"/>
          <w:lang w:val="en-US"/>
        </w:rPr>
      </w:pPr>
      <w:r w:rsidRPr="004B007A">
        <w:rPr>
          <w:rFonts w:ascii="Times New Roman" w:hAnsi="Times New Roman"/>
          <w:lang w:val="en-US"/>
        </w:rPr>
        <w:t xml:space="preserve">S.A. Goncharov et al. Czech.J.of Physics B </w:t>
      </w:r>
      <w:r w:rsidRPr="004B007A">
        <w:rPr>
          <w:rFonts w:ascii="Times New Roman" w:hAnsi="Times New Roman"/>
          <w:b/>
          <w:lang w:val="en-US"/>
        </w:rPr>
        <w:t>38</w:t>
      </w:r>
      <w:r w:rsidRPr="004B007A">
        <w:rPr>
          <w:rFonts w:ascii="Times New Roman" w:hAnsi="Times New Roman"/>
          <w:lang w:val="en-US"/>
        </w:rPr>
        <w:t xml:space="preserve">, 12 (1988). </w:t>
      </w:r>
    </w:p>
    <w:p w:rsidR="004B007A" w:rsidRPr="004B007A" w:rsidRDefault="004B007A" w:rsidP="004B007A">
      <w:pPr>
        <w:pStyle w:val="af4"/>
        <w:widowControl w:val="0"/>
        <w:numPr>
          <w:ilvl w:val="0"/>
          <w:numId w:val="18"/>
        </w:numPr>
        <w:ind w:left="0" w:firstLine="426"/>
        <w:jc w:val="both"/>
        <w:rPr>
          <w:rFonts w:ascii="Times New Roman" w:hAnsi="Times New Roman"/>
          <w:lang w:val="en-US"/>
        </w:rPr>
      </w:pPr>
      <w:r w:rsidRPr="004B007A">
        <w:rPr>
          <w:rFonts w:ascii="Times New Roman" w:hAnsi="Times New Roman"/>
          <w:lang w:val="en-US"/>
        </w:rPr>
        <w:t>N. Burtebayev et al.  Phy</w:t>
      </w:r>
      <w:r>
        <w:rPr>
          <w:rFonts w:ascii="Times New Roman" w:hAnsi="Times New Roman"/>
          <w:lang w:val="en-US"/>
        </w:rPr>
        <w:t xml:space="preserve">sics of Particles and Nuclei </w:t>
      </w:r>
      <w:r w:rsidRPr="004B007A">
        <w:rPr>
          <w:rFonts w:ascii="Times New Roman" w:hAnsi="Times New Roman"/>
          <w:b/>
          <w:lang w:val="en-US"/>
        </w:rPr>
        <w:t>56</w:t>
      </w:r>
      <w:r>
        <w:rPr>
          <w:rFonts w:ascii="Times New Roman" w:hAnsi="Times New Roman"/>
          <w:lang w:val="en-US"/>
        </w:rPr>
        <w:t xml:space="preserve"> (5) </w:t>
      </w:r>
      <w:r w:rsidRPr="004B007A">
        <w:rPr>
          <w:rFonts w:ascii="Times New Roman" w:hAnsi="Times New Roman"/>
          <w:lang w:val="en-US"/>
        </w:rPr>
        <w:t>1240 (2025).</w:t>
      </w:r>
    </w:p>
    <w:p w:rsidR="004B007A" w:rsidRPr="004B007A" w:rsidRDefault="004B007A" w:rsidP="004B007A">
      <w:pPr>
        <w:pStyle w:val="af4"/>
        <w:widowControl w:val="0"/>
        <w:numPr>
          <w:ilvl w:val="0"/>
          <w:numId w:val="18"/>
        </w:numPr>
        <w:ind w:left="0" w:firstLine="426"/>
        <w:jc w:val="both"/>
        <w:rPr>
          <w:rFonts w:ascii="Times New Roman" w:hAnsi="Times New Roman"/>
          <w:lang w:val="en-US"/>
        </w:rPr>
      </w:pPr>
      <w:r w:rsidRPr="004B007A">
        <w:rPr>
          <w:rFonts w:ascii="Times New Roman" w:hAnsi="Times New Roman"/>
          <w:lang w:val="en-US"/>
        </w:rPr>
        <w:t xml:space="preserve">Timofeyuk. N.K. Physical Review C </w:t>
      </w:r>
      <w:r w:rsidRPr="004B007A">
        <w:rPr>
          <w:rFonts w:ascii="Times New Roman" w:hAnsi="Times New Roman"/>
          <w:b/>
          <w:lang w:val="en-US"/>
        </w:rPr>
        <w:t>81</w:t>
      </w:r>
      <w:r w:rsidRPr="004B007A">
        <w:rPr>
          <w:rFonts w:ascii="Times New Roman" w:hAnsi="Times New Roman"/>
          <w:lang w:val="en-US"/>
        </w:rPr>
        <w:t>, 064306 (2010).</w:t>
      </w:r>
    </w:p>
    <w:p w:rsidR="004B007A" w:rsidRPr="004B007A" w:rsidRDefault="004B007A" w:rsidP="004B007A">
      <w:pPr>
        <w:pStyle w:val="af4"/>
        <w:widowControl w:val="0"/>
        <w:numPr>
          <w:ilvl w:val="0"/>
          <w:numId w:val="18"/>
        </w:numPr>
        <w:ind w:left="0" w:firstLine="426"/>
        <w:jc w:val="both"/>
        <w:rPr>
          <w:rFonts w:ascii="Times New Roman" w:hAnsi="Times New Roman"/>
          <w:lang w:val="en-US"/>
        </w:rPr>
      </w:pPr>
      <w:r w:rsidRPr="004B007A">
        <w:rPr>
          <w:rFonts w:ascii="Times New Roman" w:hAnsi="Times New Roman"/>
        </w:rPr>
        <w:t xml:space="preserve">Мухамеджанов А.М. и др.  </w:t>
      </w:r>
      <w:r w:rsidRPr="004B007A">
        <w:rPr>
          <w:rFonts w:ascii="Times New Roman" w:hAnsi="Times New Roman"/>
          <w:lang w:val="en-US"/>
        </w:rPr>
        <w:t xml:space="preserve">Ядерная физика </w:t>
      </w:r>
      <w:r w:rsidRPr="004B007A">
        <w:rPr>
          <w:rFonts w:ascii="Times New Roman" w:hAnsi="Times New Roman"/>
          <w:b/>
          <w:lang w:val="en-US"/>
        </w:rPr>
        <w:t>52</w:t>
      </w:r>
      <w:r w:rsidRPr="004B007A">
        <w:rPr>
          <w:rFonts w:ascii="Times New Roman" w:hAnsi="Times New Roman"/>
          <w:lang w:val="en-US"/>
        </w:rPr>
        <w:t>, 704 (1990).</w:t>
      </w:r>
    </w:p>
    <w:p w:rsidR="00346705" w:rsidRPr="00C575A2" w:rsidRDefault="004B007A" w:rsidP="004B007A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4B007A">
        <w:rPr>
          <w:rFonts w:ascii="Times New Roman" w:hAnsi="Times New Roman"/>
        </w:rPr>
        <w:t xml:space="preserve">Бекбаев С.М. и др. </w:t>
      </w:r>
      <w:r w:rsidRPr="004B007A">
        <w:rPr>
          <w:rFonts w:ascii="Times New Roman" w:hAnsi="Times New Roman"/>
          <w:lang w:val="en-US"/>
        </w:rPr>
        <w:t xml:space="preserve">Ядерная физика </w:t>
      </w:r>
      <w:r w:rsidRPr="004B007A">
        <w:rPr>
          <w:rFonts w:ascii="Times New Roman" w:hAnsi="Times New Roman"/>
          <w:b/>
          <w:lang w:val="en-US"/>
        </w:rPr>
        <w:t>54</w:t>
      </w:r>
      <w:r w:rsidRPr="004B007A">
        <w:rPr>
          <w:rFonts w:ascii="Times New Roman" w:hAnsi="Times New Roman"/>
          <w:lang w:val="en-US"/>
        </w:rPr>
        <w:t>, 387 (1991).</w:t>
      </w:r>
    </w:p>
    <w:sectPr w:rsidR="00346705" w:rsidRPr="00C575A2" w:rsidSect="000B0E0B">
      <w:footerReference w:type="even" r:id="rId8"/>
      <w:footerReference w:type="default" r:id="rId9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EDB" w:rsidRDefault="00614EDB">
      <w:r>
        <w:separator/>
      </w:r>
    </w:p>
  </w:endnote>
  <w:endnote w:type="continuationSeparator" w:id="1">
    <w:p w:rsidR="00614EDB" w:rsidRDefault="0061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A5" w:rsidRDefault="007B3A9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847CA5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47CA5" w:rsidRDefault="00847CA5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A5" w:rsidRDefault="007B3A9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847CA5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:rsidR="00847CA5" w:rsidRDefault="00847CA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EDB" w:rsidRDefault="00614EDB">
      <w:r>
        <w:separator/>
      </w:r>
    </w:p>
  </w:footnote>
  <w:footnote w:type="continuationSeparator" w:id="1">
    <w:p w:rsidR="00614EDB" w:rsidRDefault="00614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5"/>
  </w:num>
  <w:num w:numId="7">
    <w:abstractNumId w:val="2"/>
  </w:num>
  <w:num w:numId="8">
    <w:abstractNumId w:val="12"/>
  </w:num>
  <w:num w:numId="9">
    <w:abstractNumId w:val="10"/>
  </w:num>
  <w:num w:numId="10">
    <w:abstractNumId w:val="4"/>
  </w:num>
  <w:num w:numId="11">
    <w:abstractNumId w:val="13"/>
  </w:num>
  <w:num w:numId="12">
    <w:abstractNumId w:val="16"/>
  </w:num>
  <w:num w:numId="13">
    <w:abstractNumId w:val="0"/>
  </w:num>
  <w:num w:numId="14">
    <w:abstractNumId w:val="7"/>
  </w:num>
  <w:num w:numId="15">
    <w:abstractNumId w:val="15"/>
  </w:num>
  <w:num w:numId="16">
    <w:abstractNumId w:val="9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246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B525C"/>
    <w:rsid w:val="002E3F31"/>
    <w:rsid w:val="002F5BCC"/>
    <w:rsid w:val="0031635C"/>
    <w:rsid w:val="00346705"/>
    <w:rsid w:val="003503BD"/>
    <w:rsid w:val="00370C8E"/>
    <w:rsid w:val="00381753"/>
    <w:rsid w:val="00393417"/>
    <w:rsid w:val="00395866"/>
    <w:rsid w:val="003D61EB"/>
    <w:rsid w:val="003E6A2E"/>
    <w:rsid w:val="003F137F"/>
    <w:rsid w:val="00412D21"/>
    <w:rsid w:val="00432F50"/>
    <w:rsid w:val="004346DD"/>
    <w:rsid w:val="00446617"/>
    <w:rsid w:val="00451BA6"/>
    <w:rsid w:val="00451F02"/>
    <w:rsid w:val="00454CBE"/>
    <w:rsid w:val="004A1FD8"/>
    <w:rsid w:val="004A2EB5"/>
    <w:rsid w:val="004B007A"/>
    <w:rsid w:val="004E5CE2"/>
    <w:rsid w:val="004E7AAD"/>
    <w:rsid w:val="004F4937"/>
    <w:rsid w:val="005069D6"/>
    <w:rsid w:val="005138D5"/>
    <w:rsid w:val="0051593A"/>
    <w:rsid w:val="00557282"/>
    <w:rsid w:val="0057209F"/>
    <w:rsid w:val="00575998"/>
    <w:rsid w:val="005968B7"/>
    <w:rsid w:val="005D4246"/>
    <w:rsid w:val="005E0DDF"/>
    <w:rsid w:val="00614EDB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60B3"/>
    <w:rsid w:val="00723184"/>
    <w:rsid w:val="00741D21"/>
    <w:rsid w:val="007B3A95"/>
    <w:rsid w:val="007E5BF5"/>
    <w:rsid w:val="00803A95"/>
    <w:rsid w:val="00810E82"/>
    <w:rsid w:val="0084423F"/>
    <w:rsid w:val="00847CA5"/>
    <w:rsid w:val="00855A68"/>
    <w:rsid w:val="00865343"/>
    <w:rsid w:val="00886041"/>
    <w:rsid w:val="008C2F30"/>
    <w:rsid w:val="008E0857"/>
    <w:rsid w:val="0092601A"/>
    <w:rsid w:val="00933234"/>
    <w:rsid w:val="00943C9D"/>
    <w:rsid w:val="009669D3"/>
    <w:rsid w:val="00966C7E"/>
    <w:rsid w:val="00972CD6"/>
    <w:rsid w:val="009F0284"/>
    <w:rsid w:val="00A0730C"/>
    <w:rsid w:val="00A16EC8"/>
    <w:rsid w:val="00A51610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E2F4F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E0152B"/>
    <w:rsid w:val="00E043AE"/>
    <w:rsid w:val="00E15CD8"/>
    <w:rsid w:val="00E21B4F"/>
    <w:rsid w:val="00E25BC8"/>
    <w:rsid w:val="00E471E1"/>
    <w:rsid w:val="00E56B07"/>
    <w:rsid w:val="00E839A5"/>
    <w:rsid w:val="00E9065A"/>
    <w:rsid w:val="00EB2664"/>
    <w:rsid w:val="00EF267C"/>
    <w:rsid w:val="00F17CA3"/>
    <w:rsid w:val="00F5226B"/>
    <w:rsid w:val="00F55765"/>
    <w:rsid w:val="00F56B2F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43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43AE"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rsid w:val="00E043AE"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E043AE"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rsid w:val="00E043AE"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043A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043A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043A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E043A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rsid w:val="00E043AE"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sid w:val="00E043AE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rsid w:val="00E043AE"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043AE"/>
    <w:rPr>
      <w:rFonts w:cs="Times New Roman"/>
      <w:sz w:val="24"/>
      <w:szCs w:val="24"/>
    </w:rPr>
  </w:style>
  <w:style w:type="paragraph" w:customStyle="1" w:styleId="41">
    <w:name w:val="Заг4"/>
    <w:basedOn w:val="a"/>
    <w:rsid w:val="00E043AE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sid w:val="00E043AE"/>
    <w:rPr>
      <w:b w:val="0"/>
      <w:bCs w:val="0"/>
      <w:i/>
      <w:iCs/>
    </w:rPr>
  </w:style>
  <w:style w:type="paragraph" w:customStyle="1" w:styleId="a7">
    <w:name w:val="Приложение"/>
    <w:basedOn w:val="a"/>
    <w:rsid w:val="00E043AE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rsid w:val="00E043A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rsid w:val="00E043AE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rsid w:val="00E043AE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E043AE"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rsid w:val="00E043AE"/>
    <w:pPr>
      <w:jc w:val="center"/>
    </w:pPr>
    <w:rPr>
      <w:b/>
      <w:bCs/>
      <w:caps/>
      <w:sz w:val="32"/>
    </w:rPr>
  </w:style>
  <w:style w:type="character" w:customStyle="1" w:styleId="aa">
    <w:name w:val="Название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sid w:val="00E043AE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rsid w:val="00E043AE"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E043AE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rsid w:val="00E043A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E043AE"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sid w:val="00E043AE"/>
    <w:rPr>
      <w:rFonts w:cs="Times New Roman"/>
    </w:rPr>
  </w:style>
  <w:style w:type="paragraph" w:styleId="32">
    <w:name w:val="Body Text 3"/>
    <w:basedOn w:val="a"/>
    <w:link w:val="33"/>
    <w:uiPriority w:val="99"/>
    <w:semiHidden/>
    <w:rsid w:val="00E043AE"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E043AE"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.s.demyanov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Андрей Данилов</cp:lastModifiedBy>
  <cp:revision>10</cp:revision>
  <cp:lastPrinted>2005-10-17T04:02:00Z</cp:lastPrinted>
  <dcterms:created xsi:type="dcterms:W3CDTF">2026-02-24T06:24:00Z</dcterms:created>
  <dcterms:modified xsi:type="dcterms:W3CDTF">2026-06-25T09:19:00Z</dcterms:modified>
</cp:coreProperties>
</file>