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2CCF" w:rsidRDefault="00000000">
      <w:pPr>
        <w:ind w:left="-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BB2CCF" w:rsidRPr="00D22719" w:rsidRDefault="00000000" w:rsidP="00D22719">
      <w:pPr>
        <w:jc w:val="center"/>
        <w:rPr>
          <w:rFonts w:ascii="Times New Roman" w:hAnsi="Times New Roman" w:cs="Times New Roman"/>
          <w:b/>
          <w:bCs/>
        </w:rPr>
      </w:pPr>
      <w:r w:rsidRPr="00D22719">
        <w:rPr>
          <w:rFonts w:ascii="Times New Roman" w:hAnsi="Times New Roman" w:cs="Times New Roman"/>
          <w:b/>
          <w:bCs/>
        </w:rPr>
        <w:t xml:space="preserve">The </w:t>
      </w:r>
      <w:proofErr w:type="gramStart"/>
      <w:r w:rsidRPr="00D22719">
        <w:rPr>
          <w:rFonts w:ascii="Times New Roman" w:hAnsi="Times New Roman" w:cs="Times New Roman"/>
          <w:b/>
          <w:bCs/>
        </w:rPr>
        <w:t>reactions  dd</w:t>
      </w:r>
      <w:proofErr w:type="gramEnd"/>
      <w:r w:rsidRPr="00D22719">
        <w:rPr>
          <w:rFonts w:ascii="Times New Roman" w:hAnsi="Times New Roman" w:cs="Times New Roman"/>
          <w:b/>
          <w:bCs/>
        </w:rPr>
        <w:t xml:space="preserve"> → dd</w:t>
      </w:r>
      <w:r w:rsidR="00D22719" w:rsidRPr="00D22719">
        <w:rPr>
          <w:rStyle w:val="a3"/>
          <w:rFonts w:ascii="Times New Roman" w:hAnsi="Times New Roman" w:cs="Times New Roman"/>
          <w:b/>
          <w:bCs/>
          <w:color w:val="000000"/>
          <w:u w:val="none"/>
        </w:rPr>
        <w:t>ππ</w:t>
      </w:r>
      <w:r w:rsidRPr="00D22719">
        <w:rPr>
          <w:rFonts w:ascii="Times New Roman" w:hAnsi="Times New Roman" w:cs="Times New Roman"/>
          <w:b/>
          <w:bCs/>
        </w:rPr>
        <w:t xml:space="preserve"> and pd → p</w:t>
      </w:r>
      <w:r w:rsidR="00D22719" w:rsidRPr="00D22719">
        <w:rPr>
          <w:rFonts w:ascii="Times New Roman" w:hAnsi="Times New Roman" w:cs="Times New Roman"/>
          <w:b/>
          <w:bCs/>
        </w:rPr>
        <w:t>d</w:t>
      </w:r>
      <w:proofErr w:type="gramStart"/>
      <w:r w:rsidR="00D22719" w:rsidRPr="00D22719">
        <w:rPr>
          <w:rStyle w:val="a3"/>
          <w:rFonts w:ascii="Times New Roman" w:hAnsi="Times New Roman" w:cs="Times New Roman"/>
          <w:b/>
          <w:bCs/>
          <w:color w:val="000000"/>
          <w:u w:val="none"/>
        </w:rPr>
        <w:t>ππ</w:t>
      </w:r>
      <w:r w:rsidRPr="00D22719">
        <w:rPr>
          <w:rFonts w:ascii="Times New Roman" w:hAnsi="Times New Roman" w:cs="Times New Roman"/>
          <w:b/>
          <w:bCs/>
        </w:rPr>
        <w:t xml:space="preserve">  and</w:t>
      </w:r>
      <w:proofErr w:type="gramEnd"/>
      <w:r w:rsidRPr="00D22719">
        <w:rPr>
          <w:rFonts w:ascii="Times New Roman" w:hAnsi="Times New Roman" w:cs="Times New Roman"/>
          <w:b/>
          <w:bCs/>
        </w:rPr>
        <w:t xml:space="preserve">  dibaryon resonances</w:t>
      </w:r>
    </w:p>
    <w:p w:rsidR="00BB2CCF" w:rsidRPr="00D22719" w:rsidRDefault="00BB2CCF">
      <w:pPr>
        <w:ind w:left="-113"/>
        <w:jc w:val="both"/>
        <w:rPr>
          <w:rFonts w:ascii="Times New Roman" w:hAnsi="Times New Roman" w:cs="Times New Roman"/>
          <w:b/>
          <w:bCs/>
        </w:rPr>
      </w:pPr>
    </w:p>
    <w:p w:rsidR="00BB2CCF" w:rsidRPr="00D22719" w:rsidRDefault="00000000">
      <w:pPr>
        <w:ind w:left="-113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</w:t>
      </w:r>
      <w:proofErr w:type="spellStart"/>
      <w:r>
        <w:rPr>
          <w:rFonts w:ascii="Times New Roman" w:hAnsi="Times New Roman" w:cs="Times New Roman"/>
        </w:rPr>
        <w:t>Yu.N</w:t>
      </w:r>
      <w:proofErr w:type="spellEnd"/>
      <w:r>
        <w:rPr>
          <w:rFonts w:ascii="Times New Roman" w:hAnsi="Times New Roman" w:cs="Times New Roman"/>
        </w:rPr>
        <w:t>. Uzikov</w:t>
      </w:r>
      <w:r>
        <w:rPr>
          <w:rFonts w:ascii="Times New Roman" w:hAnsi="Times New Roman" w:cs="Times New Roman"/>
          <w:vertAlign w:val="superscript"/>
        </w:rPr>
        <w:t>1</w:t>
      </w:r>
      <w:r w:rsidR="00D22719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, A. A. Temerbayev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N.T. Tursunbayev</w:t>
      </w:r>
      <w:r>
        <w:rPr>
          <w:rFonts w:ascii="Times New Roman" w:hAnsi="Times New Roman" w:cs="Times New Roman"/>
          <w:vertAlign w:val="superscript"/>
        </w:rPr>
        <w:t>2</w:t>
      </w:r>
    </w:p>
    <w:p w:rsidR="00D22719" w:rsidRPr="00D22719" w:rsidRDefault="00D22719">
      <w:pPr>
        <w:ind w:left="-113"/>
        <w:jc w:val="both"/>
        <w:rPr>
          <w:rFonts w:ascii="Times New Roman" w:hAnsi="Times New Roman" w:cs="Times New Roman"/>
        </w:rPr>
      </w:pPr>
    </w:p>
    <w:p w:rsidR="00BB2CCF" w:rsidRPr="00D22719" w:rsidRDefault="00000000" w:rsidP="00D22719">
      <w:pPr>
        <w:ind w:left="-113"/>
        <w:jc w:val="both"/>
        <w:rPr>
          <w:rFonts w:ascii="Times New Roman" w:hAnsi="Times New Roman" w:cs="Times New Roman"/>
          <w:sz w:val="22"/>
          <w:szCs w:val="22"/>
        </w:rPr>
      </w:pPr>
      <w:r w:rsidRPr="00D22719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D22719">
        <w:rPr>
          <w:rFonts w:ascii="Times New Roman" w:hAnsi="Times New Roman" w:cs="Times New Roman"/>
          <w:sz w:val="22"/>
          <w:szCs w:val="22"/>
          <w:vertAlign w:val="superscript"/>
        </w:rPr>
        <w:t xml:space="preserve"> 1</w:t>
      </w:r>
      <w:r w:rsidRPr="00D22719">
        <w:rPr>
          <w:rFonts w:ascii="Times New Roman" w:hAnsi="Times New Roman" w:cs="Times New Roman"/>
          <w:sz w:val="22"/>
          <w:szCs w:val="22"/>
        </w:rPr>
        <w:t xml:space="preserve"> Joint Institute for Nuclear Research, Dubna</w:t>
      </w:r>
    </w:p>
    <w:p w:rsidR="00BB2CCF" w:rsidRPr="00D22719" w:rsidRDefault="00000000">
      <w:pPr>
        <w:ind w:left="-113"/>
        <w:jc w:val="both"/>
        <w:rPr>
          <w:rFonts w:ascii="Times New Roman" w:hAnsi="Times New Roman" w:cs="Times New Roman"/>
          <w:sz w:val="22"/>
          <w:szCs w:val="22"/>
        </w:rPr>
      </w:pPr>
      <w:r w:rsidRPr="00D22719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D22719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D22719" w:rsidRPr="00D22719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D22719">
        <w:rPr>
          <w:rFonts w:ascii="Times New Roman" w:hAnsi="Times New Roman" w:cs="Times New Roman"/>
          <w:sz w:val="22"/>
          <w:szCs w:val="22"/>
        </w:rPr>
        <w:t xml:space="preserve">L.N. </w:t>
      </w:r>
      <w:proofErr w:type="spellStart"/>
      <w:r w:rsidRPr="00D22719">
        <w:rPr>
          <w:rFonts w:ascii="Times New Roman" w:hAnsi="Times New Roman" w:cs="Times New Roman"/>
          <w:sz w:val="22"/>
          <w:szCs w:val="22"/>
        </w:rPr>
        <w:t>Gumilyov</w:t>
      </w:r>
      <w:proofErr w:type="spellEnd"/>
      <w:r w:rsidRPr="00D22719">
        <w:rPr>
          <w:rFonts w:ascii="Times New Roman" w:hAnsi="Times New Roman" w:cs="Times New Roman"/>
          <w:sz w:val="22"/>
          <w:szCs w:val="22"/>
        </w:rPr>
        <w:t xml:space="preserve"> Eurasian National University, </w:t>
      </w:r>
      <w:proofErr w:type="gramStart"/>
      <w:r w:rsidRPr="00D22719">
        <w:rPr>
          <w:rFonts w:ascii="Times New Roman" w:hAnsi="Times New Roman" w:cs="Times New Roman"/>
          <w:sz w:val="22"/>
          <w:szCs w:val="22"/>
        </w:rPr>
        <w:t>Astana,  Kazakhstan</w:t>
      </w:r>
      <w:proofErr w:type="gramEnd"/>
    </w:p>
    <w:p w:rsidR="00D22719" w:rsidRPr="00D22719" w:rsidRDefault="00D22719">
      <w:pPr>
        <w:ind w:left="-113"/>
        <w:jc w:val="both"/>
        <w:rPr>
          <w:rFonts w:ascii="Times New Roman" w:hAnsi="Times New Roman" w:cs="Times New Roman"/>
          <w:sz w:val="22"/>
          <w:szCs w:val="22"/>
        </w:rPr>
      </w:pPr>
    </w:p>
    <w:p w:rsidR="00D22719" w:rsidRPr="00D22719" w:rsidRDefault="00D22719" w:rsidP="00D22719">
      <w:pPr>
        <w:pStyle w:val="a8"/>
        <w:ind w:left="247"/>
        <w:jc w:val="center"/>
        <w:rPr>
          <w:sz w:val="22"/>
          <w:szCs w:val="22"/>
        </w:rPr>
      </w:pPr>
      <w:r w:rsidRPr="00D22719">
        <w:rPr>
          <w:rFonts w:ascii="Times New Roman" w:hAnsi="Times New Roman" w:cs="Times New Roman"/>
          <w:sz w:val="22"/>
          <w:szCs w:val="22"/>
        </w:rPr>
        <w:t>*</w:t>
      </w:r>
      <w:r w:rsidRPr="00D22719">
        <w:rPr>
          <w:rFonts w:ascii="Times New Roman" w:hAnsi="Times New Roman" w:cs="Times New Roman"/>
          <w:sz w:val="22"/>
          <w:szCs w:val="22"/>
        </w:rPr>
        <w:t xml:space="preserve">e-mail: </w:t>
      </w:r>
      <w:r w:rsidRPr="00D22719">
        <w:rPr>
          <w:rStyle w:val="a3"/>
          <w:rFonts w:ascii="Times New Roman" w:hAnsi="Times New Roman" w:cs="Times New Roman"/>
          <w:sz w:val="22"/>
          <w:szCs w:val="22"/>
        </w:rPr>
        <w:t>uzikov@jinr.ru</w:t>
      </w:r>
    </w:p>
    <w:p w:rsidR="00D22719" w:rsidRPr="00D22719" w:rsidRDefault="00D22719">
      <w:pPr>
        <w:ind w:left="-113"/>
        <w:jc w:val="both"/>
        <w:rPr>
          <w:rFonts w:ascii="Times New Roman" w:hAnsi="Times New Roman" w:cs="Times New Roman"/>
        </w:rPr>
      </w:pPr>
    </w:p>
    <w:p w:rsidR="00BB2CCF" w:rsidRDefault="00BB2CCF">
      <w:pPr>
        <w:ind w:left="-113"/>
        <w:jc w:val="both"/>
        <w:rPr>
          <w:rStyle w:val="a3"/>
          <w:rFonts w:ascii="Times New Roman" w:hAnsi="Times New Roman" w:cs="Times New Roman"/>
        </w:rPr>
      </w:pPr>
    </w:p>
    <w:p w:rsidR="00BB2CCF" w:rsidRDefault="00BB2CCF">
      <w:pPr>
        <w:ind w:left="-113"/>
        <w:jc w:val="both"/>
        <w:rPr>
          <w:rStyle w:val="a3"/>
          <w:rFonts w:ascii="Times New Roman" w:hAnsi="Times New Roman" w:cs="Times New Roman"/>
        </w:rPr>
      </w:pPr>
    </w:p>
    <w:p w:rsidR="00BB2CCF" w:rsidRDefault="00000000" w:rsidP="00D22719">
      <w:pPr>
        <w:ind w:left="-113" w:firstLine="360"/>
        <w:jc w:val="both"/>
        <w:rPr>
          <w:rStyle w:val="a3"/>
          <w:rFonts w:ascii="Times New Roman" w:hAnsi="Times New Roman" w:cs="Times New Roman"/>
          <w:color w:val="000000"/>
          <w:u w:val="none"/>
        </w:rPr>
      </w:pPr>
      <w:r>
        <w:rPr>
          <w:rStyle w:val="a3"/>
          <w:rFonts w:ascii="Times New Roman" w:hAnsi="Times New Roman" w:cs="Times New Roman"/>
          <w:color w:val="000000"/>
          <w:u w:val="none"/>
        </w:rPr>
        <w:t xml:space="preserve">The resonance peak observed by WASA@COSY in the total cross section of the reaction of two-pion production in the </w:t>
      </w:r>
      <w:proofErr w:type="spellStart"/>
      <w:r>
        <w:rPr>
          <w:rStyle w:val="a3"/>
          <w:rFonts w:ascii="Times New Roman" w:hAnsi="Times New Roman" w:cs="Times New Roman"/>
          <w:color w:val="000000"/>
          <w:u w:val="none"/>
        </w:rPr>
        <w:t>isoscalar</w:t>
      </w:r>
      <w:proofErr w:type="spell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channel of the reaction </w:t>
      </w:r>
      <w:proofErr w:type="spellStart"/>
      <w:r>
        <w:rPr>
          <w:rStyle w:val="a3"/>
          <w:rFonts w:ascii="Times New Roman" w:hAnsi="Times New Roman" w:cs="Times New Roman"/>
          <w:color w:val="000000"/>
          <w:u w:val="none"/>
        </w:rPr>
        <w:t>pn</w:t>
      </w:r>
      <w:proofErr w:type="spell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→ dπ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0</w:t>
      </w:r>
      <w:r>
        <w:rPr>
          <w:rStyle w:val="a3"/>
          <w:rFonts w:ascii="Times New Roman" w:hAnsi="Times New Roman" w:cs="Times New Roman"/>
          <w:color w:val="000000"/>
          <w:u w:val="none"/>
        </w:rPr>
        <w:t>π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0</w:t>
      </w:r>
      <w:r>
        <w:rPr>
          <w:rStyle w:val="a3"/>
          <w:rFonts w:ascii="Times New Roman" w:hAnsi="Times New Roman" w:cs="Times New Roman"/>
          <w:color w:val="000000"/>
          <w:u w:val="none"/>
        </w:rPr>
        <w:t xml:space="preserve"> [1] at invariant mass 2380 MeV with the width of 70 MeV, is considered as one of the most realistic</w:t>
      </w:r>
      <w:r w:rsidR="00D22719">
        <w:rPr>
          <w:rStyle w:val="a3"/>
          <w:rFonts w:ascii="Times New Roman" w:hAnsi="Times New Roman" w:cs="Times New Roman"/>
          <w:color w:val="000000"/>
          <w:u w:val="none"/>
        </w:rPr>
        <w:t xml:space="preserve"> </w:t>
      </w:r>
      <w:proofErr w:type="gramStart"/>
      <w:r>
        <w:rPr>
          <w:rStyle w:val="a3"/>
          <w:rFonts w:ascii="Times New Roman" w:hAnsi="Times New Roman" w:cs="Times New Roman"/>
          <w:color w:val="000000"/>
          <w:u w:val="none"/>
        </w:rPr>
        <w:t>candidate</w:t>
      </w:r>
      <w:proofErr w:type="gram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to the dibaryon resonance [2].  The isospin of this resonance is I=0 and spin-parity </w:t>
      </w:r>
      <w:proofErr w:type="spellStart"/>
      <w:r>
        <w:rPr>
          <w:rStyle w:val="a3"/>
          <w:rFonts w:ascii="Times New Roman" w:hAnsi="Times New Roman" w:cs="Times New Roman"/>
          <w:color w:val="000000"/>
          <w:u w:val="none"/>
        </w:rPr>
        <w:t>iJ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P</w:t>
      </w:r>
      <w:proofErr w:type="spellEnd"/>
      <w:r>
        <w:rPr>
          <w:rStyle w:val="a3"/>
          <w:rFonts w:ascii="Times New Roman" w:hAnsi="Times New Roman" w:cs="Times New Roman"/>
          <w:color w:val="000000"/>
          <w:u w:val="none"/>
        </w:rPr>
        <w:t>=3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+</w:t>
      </w:r>
      <w:r>
        <w:rPr>
          <w:rStyle w:val="a3"/>
          <w:rFonts w:ascii="Times New Roman" w:hAnsi="Times New Roman" w:cs="Times New Roman"/>
          <w:color w:val="000000"/>
          <w:u w:val="none"/>
        </w:rPr>
        <w:t xml:space="preserve">. A similar resonance structure was observed by </w:t>
      </w:r>
      <w:hyperlink r:id="rId5">
        <w:r>
          <w:rPr>
            <w:rStyle w:val="a3"/>
            <w:rFonts w:ascii="Times New Roman" w:hAnsi="Times New Roman" w:cs="Times New Roman"/>
            <w:color w:val="000000"/>
            <w:u w:val="none"/>
          </w:rPr>
          <w:t>ANKE@COSY</w:t>
        </w:r>
      </w:hyperlink>
      <w:r>
        <w:rPr>
          <w:rStyle w:val="a3"/>
          <w:rFonts w:ascii="Times New Roman" w:hAnsi="Times New Roman" w:cs="Times New Roman"/>
          <w:color w:val="000000"/>
          <w:u w:val="none"/>
        </w:rPr>
        <w:t xml:space="preserve"> in the differential cross section of the two-pion production reaction pd → pdππ at beam energies 0.8-2.0 GeV with high transferred momentum to the deuteron at small scattering angles of the final proton and deuteron [3]. In this case the kinematic conditions differ considerably from that in Ref. [1] and two final </w:t>
      </w:r>
      <w:proofErr w:type="spellStart"/>
      <w:r>
        <w:rPr>
          <w:rStyle w:val="a3"/>
          <w:rFonts w:ascii="Times New Roman" w:hAnsi="Times New Roman" w:cs="Times New Roman"/>
          <w:color w:val="000000"/>
          <w:u w:val="none"/>
        </w:rPr>
        <w:t>pions</w:t>
      </w:r>
      <w:proofErr w:type="spell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not detected and, therefore, the </w:t>
      </w:r>
      <w:proofErr w:type="spellStart"/>
      <w:r>
        <w:rPr>
          <w:rStyle w:val="a3"/>
          <w:rFonts w:ascii="Times New Roman" w:hAnsi="Times New Roman" w:cs="Times New Roman"/>
          <w:color w:val="000000"/>
          <w:u w:val="none"/>
        </w:rPr>
        <w:t>isoscalar</w:t>
      </w:r>
      <w:proofErr w:type="spell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channel was not separated. Nevertheless, in the distribution over the invariant mass M</w:t>
      </w:r>
      <w:r>
        <w:rPr>
          <w:rStyle w:val="a3"/>
          <w:rFonts w:ascii="Times New Roman" w:hAnsi="Times New Roman" w:cs="Times New Roman"/>
          <w:color w:val="000000"/>
          <w:u w:val="none"/>
          <w:vertAlign w:val="subscript"/>
        </w:rPr>
        <w:t>dππ</w:t>
      </w:r>
      <w:r>
        <w:rPr>
          <w:rStyle w:val="a3"/>
          <w:rFonts w:ascii="Times New Roman" w:hAnsi="Times New Roman" w:cs="Times New Roman"/>
          <w:color w:val="000000"/>
          <w:u w:val="none"/>
        </w:rPr>
        <w:t xml:space="preserve"> of the final dππ system of the reaction pd → pdππ the resonance peak was also observed at M</w:t>
      </w:r>
      <w:r>
        <w:rPr>
          <w:rStyle w:val="a3"/>
          <w:rFonts w:ascii="Times New Roman" w:hAnsi="Times New Roman" w:cs="Times New Roman"/>
          <w:color w:val="000000"/>
          <w:u w:val="none"/>
          <w:vertAlign w:val="subscript"/>
        </w:rPr>
        <w:t>dππ</w:t>
      </w:r>
      <w:r>
        <w:rPr>
          <w:rStyle w:val="a3"/>
          <w:rFonts w:ascii="Times New Roman" w:hAnsi="Times New Roman" w:cs="Times New Roman"/>
          <w:color w:val="000000"/>
          <w:u w:val="none"/>
        </w:rPr>
        <w:t xml:space="preserve"> ≈ 2.38 GeV [3].  In order to explain these data, in Refs. [4] the two-resonance model [5] of the reaction </w:t>
      </w:r>
      <w:proofErr w:type="spellStart"/>
      <w:r>
        <w:rPr>
          <w:rStyle w:val="a3"/>
          <w:rFonts w:ascii="Times New Roman" w:hAnsi="Times New Roman" w:cs="Times New Roman"/>
          <w:color w:val="000000"/>
          <w:u w:val="none"/>
        </w:rPr>
        <w:t>pn</w:t>
      </w:r>
      <w:proofErr w:type="spell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→ dπ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0</w:t>
      </w:r>
      <w:r>
        <w:rPr>
          <w:rStyle w:val="a3"/>
          <w:rFonts w:ascii="Times New Roman" w:hAnsi="Times New Roman" w:cs="Times New Roman"/>
          <w:color w:val="000000"/>
          <w:u w:val="none"/>
        </w:rPr>
        <w:t>π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0</w:t>
      </w:r>
      <w:r>
        <w:rPr>
          <w:rStyle w:val="a3"/>
          <w:rFonts w:ascii="Times New Roman" w:hAnsi="Times New Roman" w:cs="Times New Roman"/>
          <w:color w:val="000000"/>
          <w:u w:val="none"/>
        </w:rPr>
        <w:t xml:space="preserve">   was applied by inclusion of the t-channel σ-meson exchange between the proton and deuteron in the reaction pd → pdππ.  Recently in Ref.  [6] the reaction γ d→ dπ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0</w:t>
      </w:r>
      <w:r>
        <w:rPr>
          <w:rStyle w:val="a3"/>
          <w:rFonts w:ascii="Times New Roman" w:hAnsi="Times New Roman" w:cs="Times New Roman"/>
          <w:color w:val="000000"/>
          <w:u w:val="none"/>
        </w:rPr>
        <w:t>π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0</w:t>
      </w:r>
      <w:r>
        <w:rPr>
          <w:rStyle w:val="a3"/>
          <w:rFonts w:ascii="Times New Roman" w:hAnsi="Times New Roman" w:cs="Times New Roman"/>
          <w:color w:val="000000"/>
          <w:u w:val="none"/>
        </w:rPr>
        <w:t xml:space="preserve"> was studied and an indication to excitation of </w:t>
      </w:r>
      <w:proofErr w:type="spellStart"/>
      <w:r>
        <w:rPr>
          <w:rStyle w:val="a3"/>
          <w:rFonts w:ascii="Times New Roman" w:hAnsi="Times New Roman" w:cs="Times New Roman"/>
          <w:color w:val="000000"/>
          <w:u w:val="none"/>
        </w:rPr>
        <w:t>isoscalar</w:t>
      </w:r>
      <w:proofErr w:type="spell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dibaryon resonance D</w:t>
      </w:r>
      <w:r>
        <w:rPr>
          <w:rStyle w:val="a3"/>
          <w:rFonts w:ascii="Times New Roman" w:hAnsi="Times New Roman" w:cs="Times New Roman"/>
          <w:color w:val="000000"/>
          <w:u w:val="none"/>
          <w:vertAlign w:val="subscript"/>
        </w:rPr>
        <w:t>03</w:t>
      </w:r>
      <w:r>
        <w:rPr>
          <w:rStyle w:val="a3"/>
          <w:rFonts w:ascii="Times New Roman" w:hAnsi="Times New Roman" w:cs="Times New Roman"/>
          <w:color w:val="000000"/>
          <w:u w:val="none"/>
        </w:rPr>
        <w:t xml:space="preserve">(2380) and </w:t>
      </w:r>
      <w:proofErr w:type="gramStart"/>
      <w:r>
        <w:rPr>
          <w:rStyle w:val="a3"/>
          <w:rFonts w:ascii="Times New Roman" w:hAnsi="Times New Roman" w:cs="Times New Roman"/>
          <w:color w:val="000000"/>
          <w:u w:val="none"/>
        </w:rPr>
        <w:t>more</w:t>
      </w:r>
      <w:r w:rsidR="00D22719">
        <w:rPr>
          <w:rStyle w:val="a3"/>
          <w:rFonts w:ascii="Times New Roman" w:hAnsi="Times New Roman" w:cs="Times New Roman"/>
          <w:color w:val="000000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u w:val="none"/>
        </w:rPr>
        <w:t>heavier</w:t>
      </w:r>
      <w:proofErr w:type="gram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dibaryons d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*</w:t>
      </w:r>
      <w:r>
        <w:rPr>
          <w:rStyle w:val="a3"/>
          <w:rFonts w:ascii="Times New Roman" w:hAnsi="Times New Roman" w:cs="Times New Roman"/>
          <w:color w:val="000000"/>
          <w:u w:val="none"/>
        </w:rPr>
        <w:t>(2470) and d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*</w:t>
      </w:r>
      <w:r>
        <w:rPr>
          <w:rStyle w:val="a3"/>
          <w:rFonts w:ascii="Times New Roman" w:hAnsi="Times New Roman" w:cs="Times New Roman"/>
          <w:color w:val="000000"/>
          <w:u w:val="none"/>
        </w:rPr>
        <w:t>(2630) was found. These resonances can be excited also in the reaction dd→ dd</w:t>
      </w:r>
      <w:r>
        <w:rPr>
          <w:rStyle w:val="a3"/>
          <w:rFonts w:ascii="Times New Roman" w:hAnsi="Times New Roman" w:cs="Times New Roman"/>
          <w:color w:val="000000"/>
          <w:u w:val="none"/>
          <w:vertAlign w:val="superscript"/>
        </w:rPr>
        <w:t>*</w:t>
      </w:r>
      <w:r>
        <w:rPr>
          <w:rStyle w:val="a3"/>
          <w:rFonts w:ascii="Times New Roman" w:hAnsi="Times New Roman" w:cs="Times New Roman"/>
          <w:color w:val="000000"/>
          <w:u w:val="none"/>
        </w:rPr>
        <w:t xml:space="preserve"> at SPD NICA collider. In this </w:t>
      </w:r>
      <w:proofErr w:type="gramStart"/>
      <w:r>
        <w:rPr>
          <w:rStyle w:val="a3"/>
          <w:rFonts w:ascii="Times New Roman" w:hAnsi="Times New Roman" w:cs="Times New Roman"/>
          <w:color w:val="000000"/>
          <w:u w:val="none"/>
        </w:rPr>
        <w:t>work</w:t>
      </w:r>
      <w:r w:rsidR="00D22719">
        <w:rPr>
          <w:rStyle w:val="a3"/>
          <w:rFonts w:ascii="Times New Roman" w:hAnsi="Times New Roman" w:cs="Times New Roman"/>
          <w:color w:val="000000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u w:val="none"/>
        </w:rPr>
        <w:t>[7]</w:t>
      </w:r>
      <w:proofErr w:type="gram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we estimated the differential cross sections of the reactions pd → pdππ   and dd → ddππ assuming </w:t>
      </w:r>
      <w:proofErr w:type="spellStart"/>
      <w:r>
        <w:rPr>
          <w:rStyle w:val="a3"/>
          <w:rFonts w:ascii="Times New Roman" w:hAnsi="Times New Roman" w:cs="Times New Roman"/>
          <w:color w:val="000000"/>
          <w:u w:val="none"/>
        </w:rPr>
        <w:t>excitaion</w:t>
      </w:r>
      <w:proofErr w:type="spellEnd"/>
      <w:r>
        <w:rPr>
          <w:rStyle w:val="a3"/>
          <w:rFonts w:ascii="Times New Roman" w:hAnsi="Times New Roman" w:cs="Times New Roman"/>
          <w:color w:val="000000"/>
          <w:u w:val="none"/>
        </w:rPr>
        <w:t xml:space="preserve"> of the D</w:t>
      </w:r>
      <w:r>
        <w:rPr>
          <w:rStyle w:val="a3"/>
          <w:rFonts w:ascii="Times New Roman" w:hAnsi="Times New Roman" w:cs="Times New Roman"/>
          <w:color w:val="000000"/>
          <w:u w:val="none"/>
          <w:vertAlign w:val="subscript"/>
        </w:rPr>
        <w:t>03</w:t>
      </w:r>
      <w:r>
        <w:rPr>
          <w:rStyle w:val="a3"/>
          <w:rFonts w:ascii="Times New Roman" w:hAnsi="Times New Roman" w:cs="Times New Roman"/>
          <w:color w:val="000000"/>
          <w:u w:val="none"/>
        </w:rPr>
        <w:t xml:space="preserve">(2380) dibaryon by σ- meson exchange in t-channel as in Refs. [4] and calculated distributions over the invariant mass of the final dππ system for these reactions. </w:t>
      </w:r>
    </w:p>
    <w:p w:rsidR="00D22719" w:rsidRDefault="00D22719" w:rsidP="00D22719">
      <w:pPr>
        <w:ind w:left="-113" w:firstLine="360"/>
        <w:jc w:val="both"/>
      </w:pPr>
    </w:p>
    <w:p w:rsidR="00BB2CCF" w:rsidRPr="00D22719" w:rsidRDefault="00000000">
      <w:pPr>
        <w:ind w:left="-113"/>
        <w:jc w:val="both"/>
        <w:rPr>
          <w:i/>
          <w:iCs/>
        </w:rPr>
      </w:pPr>
      <w:r>
        <w:rPr>
          <w:rStyle w:val="a3"/>
          <w:rFonts w:ascii="Times New Roman" w:hAnsi="Times New Roman" w:cs="Times New Roman"/>
          <w:color w:val="000000"/>
          <w:u w:val="none"/>
        </w:rPr>
        <w:t xml:space="preserve">   </w:t>
      </w:r>
      <w:r w:rsidRPr="00D22719">
        <w:rPr>
          <w:rStyle w:val="a3"/>
          <w:rFonts w:ascii="Times New Roman" w:hAnsi="Times New Roman" w:cs="Times New Roman"/>
          <w:i/>
          <w:iCs/>
          <w:color w:val="000000"/>
          <w:u w:val="none"/>
        </w:rPr>
        <w:t>This work is supported by the Scientific Programme JINR- Kazakhstan.</w:t>
      </w:r>
    </w:p>
    <w:p w:rsidR="00BB2CCF" w:rsidRPr="00D22719" w:rsidRDefault="00BB2CCF">
      <w:pPr>
        <w:ind w:left="-113"/>
        <w:jc w:val="both"/>
        <w:rPr>
          <w:rFonts w:ascii="Times New Roman" w:hAnsi="Times New Roman" w:cs="Times New Roman"/>
          <w:i/>
          <w:iCs/>
        </w:rPr>
      </w:pPr>
    </w:p>
    <w:p w:rsidR="00BB2CCF" w:rsidRDefault="00000000">
      <w:pPr>
        <w:ind w:left="-113"/>
      </w:pPr>
      <w:r>
        <w:rPr>
          <w:rFonts w:ascii="Times New Roman" w:hAnsi="Times New Roman" w:cs="Times New Roman"/>
        </w:rPr>
        <w:t xml:space="preserve">                                         </w:t>
      </w:r>
      <w:r w:rsidR="00D22719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eferences</w:t>
      </w:r>
    </w:p>
    <w:p w:rsidR="00BB2CCF" w:rsidRDefault="00000000" w:rsidP="00821CDF">
      <w:pPr>
        <w:ind w:left="-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[1] P. </w:t>
      </w:r>
      <w:proofErr w:type="spellStart"/>
      <w:r>
        <w:rPr>
          <w:rFonts w:ascii="Times New Roman" w:hAnsi="Times New Roman" w:cs="Times New Roman"/>
        </w:rPr>
        <w:t>Adlarson</w:t>
      </w:r>
      <w:proofErr w:type="spellEnd"/>
      <w:r>
        <w:rPr>
          <w:rFonts w:ascii="Times New Roman" w:hAnsi="Times New Roman" w:cs="Times New Roman"/>
        </w:rPr>
        <w:t xml:space="preserve"> et al. (WASA@COSY Collab.), Phys. Rev. Lett. </w:t>
      </w:r>
      <w:r w:rsidRPr="00D22719">
        <w:rPr>
          <w:rFonts w:ascii="Times New Roman" w:hAnsi="Times New Roman" w:cs="Times New Roman"/>
          <w:b/>
          <w:bCs/>
        </w:rPr>
        <w:t>106</w:t>
      </w:r>
      <w:r>
        <w:rPr>
          <w:rFonts w:ascii="Times New Roman" w:hAnsi="Times New Roman" w:cs="Times New Roman"/>
        </w:rPr>
        <w:t>, 242302 (2011).</w:t>
      </w:r>
    </w:p>
    <w:p w:rsidR="00BB2CCF" w:rsidRPr="00D22719" w:rsidRDefault="00000000" w:rsidP="00821CDF">
      <w:pPr>
        <w:ind w:left="-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[2] H. Clement, </w:t>
      </w:r>
      <w:r w:rsidRPr="00D22719">
        <w:rPr>
          <w:rFonts w:ascii="Times New Roman" w:hAnsi="Times New Roman" w:cs="Times New Roman"/>
        </w:rPr>
        <w:t xml:space="preserve">Prog. Part. </w:t>
      </w:r>
      <w:proofErr w:type="spellStart"/>
      <w:r w:rsidRPr="00D22719">
        <w:rPr>
          <w:rFonts w:ascii="Times New Roman" w:hAnsi="Times New Roman" w:cs="Times New Roman"/>
        </w:rPr>
        <w:t>Nucl</w:t>
      </w:r>
      <w:proofErr w:type="spellEnd"/>
      <w:r w:rsidRPr="00D22719">
        <w:rPr>
          <w:rFonts w:ascii="Times New Roman" w:hAnsi="Times New Roman" w:cs="Times New Roman"/>
        </w:rPr>
        <w:t>. Phys.</w:t>
      </w:r>
      <w:r w:rsidRPr="00D22719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D22719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93</w:t>
      </w:r>
      <w:r w:rsidR="00D22719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,</w:t>
      </w:r>
      <w:r w:rsidRPr="00D22719">
        <w:rPr>
          <w:rFonts w:ascii="Times New Roman" w:hAnsi="Times New Roman" w:cs="Times New Roman"/>
          <w:sz w:val="21"/>
          <w:szCs w:val="21"/>
          <w:shd w:val="clear" w:color="auto" w:fill="FFFFFF"/>
        </w:rPr>
        <w:t> 195</w:t>
      </w:r>
      <w:r w:rsidR="00D2271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D22719" w:rsidRPr="00D22719">
        <w:rPr>
          <w:rFonts w:ascii="Times New Roman" w:hAnsi="Times New Roman" w:cs="Times New Roman"/>
          <w:sz w:val="21"/>
          <w:szCs w:val="21"/>
          <w:shd w:val="clear" w:color="auto" w:fill="FFFFFF"/>
        </w:rPr>
        <w:t>(2017)</w:t>
      </w:r>
      <w:r w:rsidRPr="00D22719"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</w:p>
    <w:p w:rsidR="00BB2CCF" w:rsidRPr="00D22719" w:rsidRDefault="00000000" w:rsidP="00821CDF">
      <w:pPr>
        <w:ind w:left="-113"/>
        <w:rPr>
          <w:rFonts w:ascii="Times New Roman" w:hAnsi="Times New Roman" w:cs="Times New Roman"/>
        </w:rPr>
      </w:pPr>
      <w:r w:rsidRPr="00D22719">
        <w:rPr>
          <w:rFonts w:ascii="Times New Roman" w:hAnsi="Times New Roman" w:cs="Times New Roman"/>
        </w:rPr>
        <w:t xml:space="preserve">[3] V. I. Komarov et al. (ANKE@COSY Collab.), Eur. Phys. J. A </w:t>
      </w:r>
      <w:r w:rsidRPr="00D22719">
        <w:rPr>
          <w:rFonts w:ascii="Times New Roman" w:hAnsi="Times New Roman" w:cs="Times New Roman"/>
          <w:b/>
          <w:bCs/>
        </w:rPr>
        <w:t>54</w:t>
      </w:r>
      <w:r w:rsidR="00D22719">
        <w:rPr>
          <w:rFonts w:ascii="Times New Roman" w:hAnsi="Times New Roman" w:cs="Times New Roman"/>
        </w:rPr>
        <w:t>,</w:t>
      </w:r>
      <w:r w:rsidRPr="00D22719">
        <w:rPr>
          <w:rFonts w:ascii="Times New Roman" w:hAnsi="Times New Roman" w:cs="Times New Roman"/>
        </w:rPr>
        <w:t xml:space="preserve"> 206</w:t>
      </w:r>
      <w:r w:rsidR="00D22719">
        <w:rPr>
          <w:rFonts w:ascii="Times New Roman" w:hAnsi="Times New Roman" w:cs="Times New Roman"/>
        </w:rPr>
        <w:t xml:space="preserve"> </w:t>
      </w:r>
      <w:r w:rsidR="00D22719" w:rsidRPr="00D22719">
        <w:rPr>
          <w:rFonts w:ascii="Times New Roman" w:hAnsi="Times New Roman" w:cs="Times New Roman"/>
        </w:rPr>
        <w:t>(2018)</w:t>
      </w:r>
      <w:r w:rsidRPr="00D22719">
        <w:rPr>
          <w:rFonts w:ascii="Times New Roman" w:hAnsi="Times New Roman" w:cs="Times New Roman"/>
        </w:rPr>
        <w:t>.</w:t>
      </w:r>
    </w:p>
    <w:p w:rsidR="00BB2CCF" w:rsidRPr="00D22719" w:rsidRDefault="00000000" w:rsidP="00821CDF">
      <w:pPr>
        <w:ind w:left="-113"/>
        <w:rPr>
          <w:rFonts w:ascii="Times New Roman" w:hAnsi="Times New Roman" w:cs="Times New Roman"/>
        </w:rPr>
      </w:pPr>
      <w:r w:rsidRPr="00D22719">
        <w:rPr>
          <w:rFonts w:ascii="Times New Roman" w:hAnsi="Times New Roman" w:cs="Times New Roman"/>
        </w:rPr>
        <w:t xml:space="preserve">[4] Yu. Uzikov, N. Tursunbayev, EPJ Web of Conf. </w:t>
      </w:r>
      <w:r w:rsidRPr="00D22719">
        <w:rPr>
          <w:rFonts w:ascii="Times New Roman" w:hAnsi="Times New Roman" w:cs="Times New Roman"/>
          <w:b/>
          <w:bCs/>
        </w:rPr>
        <w:t>204</w:t>
      </w:r>
      <w:r w:rsidRPr="00D22719">
        <w:rPr>
          <w:rFonts w:ascii="Times New Roman" w:hAnsi="Times New Roman" w:cs="Times New Roman"/>
        </w:rPr>
        <w:t>, 08010 (2019)</w:t>
      </w:r>
      <w:r w:rsidR="00D22719">
        <w:rPr>
          <w:rFonts w:ascii="Times New Roman" w:hAnsi="Times New Roman" w:cs="Times New Roman"/>
        </w:rPr>
        <w:t>.</w:t>
      </w:r>
    </w:p>
    <w:p w:rsidR="00BB2CCF" w:rsidRPr="00D22719" w:rsidRDefault="00000000" w:rsidP="00821CDF">
      <w:pPr>
        <w:ind w:left="-113"/>
        <w:rPr>
          <w:rFonts w:ascii="Times New Roman" w:hAnsi="Times New Roman" w:cs="Times New Roman"/>
        </w:rPr>
      </w:pPr>
      <w:r w:rsidRPr="00D22719">
        <w:rPr>
          <w:rFonts w:ascii="Times New Roman" w:hAnsi="Times New Roman" w:cs="Times New Roman"/>
        </w:rPr>
        <w:t xml:space="preserve">     </w:t>
      </w:r>
      <w:r w:rsidR="00821CDF">
        <w:rPr>
          <w:rFonts w:ascii="Times New Roman" w:hAnsi="Times New Roman" w:cs="Times New Roman"/>
        </w:rPr>
        <w:t xml:space="preserve"> </w:t>
      </w:r>
      <w:r w:rsidRPr="00D22719">
        <w:rPr>
          <w:rFonts w:ascii="Times New Roman" w:hAnsi="Times New Roman" w:cs="Times New Roman"/>
        </w:rPr>
        <w:t xml:space="preserve"> N. Tursunbayev, Yu. Uzikov, </w:t>
      </w:r>
      <w:proofErr w:type="spellStart"/>
      <w:r w:rsidRPr="00D22719">
        <w:rPr>
          <w:rFonts w:ascii="Times New Roman" w:hAnsi="Times New Roman" w:cs="Times New Roman"/>
        </w:rPr>
        <w:t>SciPost</w:t>
      </w:r>
      <w:proofErr w:type="spellEnd"/>
      <w:r w:rsidRPr="00D22719">
        <w:rPr>
          <w:rFonts w:ascii="Times New Roman" w:hAnsi="Times New Roman" w:cs="Times New Roman"/>
        </w:rPr>
        <w:t xml:space="preserve"> Phys. Proc.</w:t>
      </w:r>
      <w:r w:rsidRPr="00D22719">
        <w:rPr>
          <w:rFonts w:ascii="Times New Roman" w:hAnsi="Times New Roman" w:cs="Times New Roman"/>
          <w:i/>
        </w:rPr>
        <w:t xml:space="preserve"> </w:t>
      </w:r>
      <w:r w:rsidRPr="00D22719">
        <w:rPr>
          <w:rFonts w:ascii="Times New Roman" w:hAnsi="Times New Roman" w:cs="Times New Roman"/>
          <w:b/>
          <w:bCs/>
        </w:rPr>
        <w:t>3</w:t>
      </w:r>
      <w:r w:rsidR="00D22719">
        <w:rPr>
          <w:rFonts w:ascii="Times New Roman" w:hAnsi="Times New Roman" w:cs="Times New Roman"/>
          <w:b/>
          <w:bCs/>
        </w:rPr>
        <w:t>,</w:t>
      </w:r>
      <w:r w:rsidRPr="00D22719">
        <w:rPr>
          <w:rFonts w:ascii="Times New Roman" w:hAnsi="Times New Roman" w:cs="Times New Roman"/>
          <w:b/>
          <w:bCs/>
        </w:rPr>
        <w:t xml:space="preserve"> </w:t>
      </w:r>
      <w:r w:rsidRPr="00D22719">
        <w:rPr>
          <w:rFonts w:ascii="Times New Roman" w:hAnsi="Times New Roman" w:cs="Times New Roman"/>
        </w:rPr>
        <w:t>056</w:t>
      </w:r>
      <w:r w:rsidR="00D22719">
        <w:rPr>
          <w:rFonts w:ascii="Times New Roman" w:hAnsi="Times New Roman" w:cs="Times New Roman"/>
        </w:rPr>
        <w:t xml:space="preserve"> </w:t>
      </w:r>
      <w:r w:rsidR="00D22719" w:rsidRPr="00D22719">
        <w:rPr>
          <w:rFonts w:ascii="Times New Roman" w:hAnsi="Times New Roman" w:cs="Times New Roman"/>
        </w:rPr>
        <w:t>(2020)</w:t>
      </w:r>
      <w:r w:rsidRPr="00D22719">
        <w:rPr>
          <w:rFonts w:ascii="Times New Roman" w:hAnsi="Times New Roman" w:cs="Times New Roman"/>
        </w:rPr>
        <w:t>.</w:t>
      </w:r>
    </w:p>
    <w:p w:rsidR="00BB2CCF" w:rsidRPr="00D22719" w:rsidRDefault="00000000" w:rsidP="00821CDF">
      <w:pPr>
        <w:ind w:left="-113"/>
        <w:rPr>
          <w:rFonts w:ascii="Times New Roman" w:hAnsi="Times New Roman" w:cs="Times New Roman"/>
        </w:rPr>
      </w:pPr>
      <w:r w:rsidRPr="00D22719">
        <w:rPr>
          <w:rFonts w:ascii="Times New Roman" w:hAnsi="Times New Roman" w:cs="Times New Roman"/>
        </w:rPr>
        <w:t xml:space="preserve">[5] M.N. Platonova, V.I. </w:t>
      </w:r>
      <w:proofErr w:type="spellStart"/>
      <w:r w:rsidRPr="00D22719">
        <w:rPr>
          <w:rFonts w:ascii="Times New Roman" w:hAnsi="Times New Roman" w:cs="Times New Roman"/>
        </w:rPr>
        <w:t>Kukulin</w:t>
      </w:r>
      <w:proofErr w:type="spellEnd"/>
      <w:r w:rsidRPr="00D22719">
        <w:rPr>
          <w:rFonts w:ascii="Times New Roman" w:hAnsi="Times New Roman" w:cs="Times New Roman"/>
        </w:rPr>
        <w:t xml:space="preserve">, Phys. Rev. C </w:t>
      </w:r>
      <w:r w:rsidRPr="00D22719">
        <w:rPr>
          <w:rFonts w:ascii="Times New Roman" w:hAnsi="Times New Roman" w:cs="Times New Roman"/>
          <w:b/>
          <w:bCs/>
        </w:rPr>
        <w:t>87</w:t>
      </w:r>
      <w:r w:rsidRPr="00D22719">
        <w:rPr>
          <w:rFonts w:ascii="Times New Roman" w:hAnsi="Times New Roman" w:cs="Times New Roman"/>
        </w:rPr>
        <w:t>, 025202 (2013).</w:t>
      </w:r>
    </w:p>
    <w:p w:rsidR="00821CDF" w:rsidRDefault="00000000" w:rsidP="00821CDF">
      <w:pPr>
        <w:pStyle w:val="a5"/>
        <w:spacing w:after="0" w:line="240" w:lineRule="auto"/>
        <w:ind w:left="-113"/>
        <w:rPr>
          <w:rFonts w:ascii="Times New Roman" w:hAnsi="Times New Roman" w:cs="Times New Roman"/>
        </w:rPr>
      </w:pPr>
      <w:r w:rsidRPr="00D22719">
        <w:rPr>
          <w:rFonts w:ascii="Times New Roman" w:hAnsi="Times New Roman" w:cs="Times New Roman"/>
        </w:rPr>
        <w:t xml:space="preserve">[6] T.C. Jude et al., Phys. Lett. B </w:t>
      </w:r>
      <w:r w:rsidRPr="00D22719">
        <w:rPr>
          <w:rFonts w:ascii="Times New Roman" w:hAnsi="Times New Roman" w:cs="Times New Roman"/>
          <w:b/>
          <w:bCs/>
        </w:rPr>
        <w:t>832</w:t>
      </w:r>
      <w:r w:rsidR="00D22719">
        <w:rPr>
          <w:rFonts w:ascii="Times New Roman" w:hAnsi="Times New Roman" w:cs="Times New Roman"/>
        </w:rPr>
        <w:t>,</w:t>
      </w:r>
      <w:r w:rsidRPr="00D22719">
        <w:rPr>
          <w:rFonts w:ascii="Times New Roman" w:hAnsi="Times New Roman" w:cs="Times New Roman"/>
        </w:rPr>
        <w:t>137277</w:t>
      </w:r>
      <w:r w:rsidR="00821CDF">
        <w:rPr>
          <w:rFonts w:ascii="Times New Roman" w:hAnsi="Times New Roman" w:cs="Times New Roman"/>
        </w:rPr>
        <w:t xml:space="preserve"> </w:t>
      </w:r>
      <w:r w:rsidR="00821CDF" w:rsidRPr="00D22719">
        <w:rPr>
          <w:rFonts w:ascii="Times New Roman" w:hAnsi="Times New Roman" w:cs="Times New Roman"/>
        </w:rPr>
        <w:t>(2022)</w:t>
      </w:r>
      <w:r w:rsidRPr="00D22719">
        <w:rPr>
          <w:rFonts w:ascii="Times New Roman" w:hAnsi="Times New Roman" w:cs="Times New Roman"/>
        </w:rPr>
        <w:t>.</w:t>
      </w:r>
    </w:p>
    <w:p w:rsidR="00BB2CCF" w:rsidRDefault="00000000" w:rsidP="00821CDF">
      <w:pPr>
        <w:pStyle w:val="a5"/>
        <w:spacing w:after="0" w:line="240" w:lineRule="auto"/>
        <w:ind w:left="-113"/>
      </w:pPr>
      <w:r>
        <w:t>[7] Yu.</w:t>
      </w:r>
      <w:r w:rsidR="00821CDF">
        <w:t xml:space="preserve"> </w:t>
      </w:r>
      <w:r>
        <w:t xml:space="preserve">N. Uzikov, </w:t>
      </w:r>
      <w:proofErr w:type="spellStart"/>
      <w:r>
        <w:t>A.</w:t>
      </w:r>
      <w:proofErr w:type="gramStart"/>
      <w:r>
        <w:t>A.Temerbayev</w:t>
      </w:r>
      <w:proofErr w:type="spellEnd"/>
      <w:proofErr w:type="gramEnd"/>
      <w:r>
        <w:t xml:space="preserve">, N.T. Tursunbayev, </w:t>
      </w:r>
      <w:proofErr w:type="spellStart"/>
      <w:proofErr w:type="gramStart"/>
      <w:r>
        <w:t>arXive</w:t>
      </w:r>
      <w:proofErr w:type="spellEnd"/>
      <w:r>
        <w:t xml:space="preserve"> :</w:t>
      </w:r>
      <w:proofErr w:type="gramEnd"/>
      <w:r>
        <w:t xml:space="preserve"> 2511.00587 [</w:t>
      </w:r>
      <w:proofErr w:type="spellStart"/>
      <w:r>
        <w:t>nucl-th</w:t>
      </w:r>
      <w:proofErr w:type="spellEnd"/>
      <w:r>
        <w:t>]</w:t>
      </w:r>
    </w:p>
    <w:p w:rsidR="00BB2CCF" w:rsidRDefault="00BB2CCF">
      <w:pPr>
        <w:pStyle w:val="a5"/>
      </w:pPr>
    </w:p>
    <w:p w:rsidR="00BB2CCF" w:rsidRDefault="00000000">
      <w:pPr>
        <w:ind w:left="-113"/>
        <w:jc w:val="both"/>
        <w:rPr>
          <w:rFonts w:ascii="Times New Roman" w:hAnsi="Times New Roman" w:cs="Times New Roman"/>
        </w:rPr>
      </w:pPr>
      <w:r>
        <w:t xml:space="preserve">  </w:t>
      </w:r>
    </w:p>
    <w:p w:rsidR="00BB2CCF" w:rsidRDefault="00BB2CCF">
      <w:pPr>
        <w:ind w:left="-113"/>
        <w:jc w:val="both"/>
        <w:rPr>
          <w:rFonts w:ascii="Times New Roman" w:hAnsi="Times New Roman" w:cs="Times New Roman"/>
        </w:rPr>
      </w:pPr>
    </w:p>
    <w:p w:rsidR="00BB2CCF" w:rsidRDefault="00BB2CCF">
      <w:pPr>
        <w:ind w:left="-113"/>
        <w:jc w:val="both"/>
        <w:rPr>
          <w:rFonts w:ascii="Times New Roman" w:hAnsi="Times New Roman" w:cs="Times New Roman"/>
        </w:rPr>
      </w:pPr>
    </w:p>
    <w:p w:rsidR="00BB2CCF" w:rsidRDefault="00BB2CCF">
      <w:pPr>
        <w:ind w:left="-113"/>
        <w:jc w:val="both"/>
        <w:rPr>
          <w:rFonts w:ascii="Times New Roman" w:hAnsi="Times New Roman" w:cs="Times New Roman"/>
        </w:rPr>
      </w:pPr>
    </w:p>
    <w:p w:rsidR="00BB2CCF" w:rsidRDefault="00BB2CCF">
      <w:pPr>
        <w:ind w:left="-113"/>
        <w:jc w:val="both"/>
        <w:rPr>
          <w:rFonts w:ascii="Times New Roman" w:hAnsi="Times New Roman" w:cs="Times New Roman"/>
        </w:rPr>
      </w:pPr>
    </w:p>
    <w:p w:rsidR="00BB2CCF" w:rsidRDefault="00BB2CCF">
      <w:pPr>
        <w:ind w:left="-113"/>
        <w:jc w:val="both"/>
        <w:rPr>
          <w:rFonts w:ascii="Times New Roman" w:hAnsi="Times New Roman" w:cs="Times New Roman"/>
        </w:rPr>
      </w:pPr>
    </w:p>
    <w:sectPr w:rsidR="00BB2CC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erif CJK SC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Devanagari">
    <w:panose1 w:val="020B0604020202020204"/>
    <w:charset w:val="00"/>
    <w:family w:val="roman"/>
    <w:notTrueType/>
    <w:pitch w:val="default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55B22"/>
    <w:multiLevelType w:val="hybridMultilevel"/>
    <w:tmpl w:val="7120463A"/>
    <w:lvl w:ilvl="0" w:tplc="8392DDE6">
      <w:start w:val="5"/>
      <w:numFmt w:val="bullet"/>
      <w:lvlText w:val=""/>
      <w:lvlJc w:val="left"/>
      <w:pPr>
        <w:ind w:left="247" w:hanging="360"/>
      </w:pPr>
      <w:rPr>
        <w:rFonts w:ascii="Symbol" w:eastAsia="Noto Serif CJK S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 w16cid:durableId="68821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CF"/>
    <w:rsid w:val="00196650"/>
    <w:rsid w:val="00821CDF"/>
    <w:rsid w:val="00BB2CCF"/>
    <w:rsid w:val="00D2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F7F9BB7"/>
  <w15:docId w15:val="{28F3E862-5F13-3447-BEC7-2AAD1417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098"/>
    <w:rPr>
      <w:rFonts w:ascii="Liberation Serif" w:eastAsia="Noto Serif CJK SC" w:hAnsi="Liberation Serif" w:cs="Droid Sans Devanagari"/>
      <w:sz w:val="24"/>
      <w:szCs w:val="24"/>
      <w:lang w:val="en-US"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5098"/>
    <w:rPr>
      <w:color w:val="000080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9837FC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Body">
    <w:name w:val="Body"/>
    <w:qFormat/>
    <w:pPr>
      <w:spacing w:line="259" w:lineRule="auto"/>
    </w:pPr>
    <w:rPr>
      <w:rFonts w:ascii="Helvetica Neue" w:eastAsia="Arial Unicode MS" w:hAnsi="Helvetica Neue" w:cs="Arial Unicode MS"/>
      <w:color w:val="000000"/>
      <w:kern w:val="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List Paragraph"/>
    <w:basedOn w:val="a"/>
    <w:uiPriority w:val="34"/>
    <w:qFormat/>
    <w:rsid w:val="00D2271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KE@CO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СЦ Тензор Хабаровск</cp:lastModifiedBy>
  <cp:revision>142</cp:revision>
  <dcterms:created xsi:type="dcterms:W3CDTF">2023-05-08T14:25:00Z</dcterms:created>
  <dcterms:modified xsi:type="dcterms:W3CDTF">2026-07-20T02:58:00Z</dcterms:modified>
  <dc:language>en-US</dc:language>
</cp:coreProperties>
</file>