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rPr>
          <w:bCs/>
        </w:rPr>
      </w:pPr>
      <w:r>
        <w:rPr>
          <w:bCs/>
        </w:rPr>
      </w:r>
      <w:bookmarkStart w:id="0" w:name="_GoBack"/>
      <w:bookmarkEnd w:id="0"/>
    </w:p>
    <w:p>
      <w:pPr>
        <w:pStyle w:val="p1"/>
        <w:jc w:val="center"/>
        <w:rPr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МОДЕЛИРОВАНИЕ ПОДПОРОГОВОГО РОЖДЕНИЯ АНТИПРОТОНОВ И</w:t>
        <w:br/>
        <w:t>КУМУЛЯТИВНЫХ ПРОЦЕССОВ В СТОЛКНОВЕНИЯХ ТЯЖЕЛЫХ ИОНОВ</w:t>
      </w:r>
    </w:p>
    <w:p>
      <w:pPr>
        <w:pStyle w:val="Normal"/>
        <w:widowControl w:val="false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jc w:val="center"/>
        <w:rPr>
          <w:b/>
          <w:bCs/>
          <w:vertAlign w:val="superscript"/>
        </w:rPr>
      </w:pPr>
      <w:r>
        <w:rPr>
          <w:b/>
          <w:bCs/>
        </w:rPr>
        <w:t>В. Н. Коваленко</w:t>
      </w:r>
      <w:r>
        <w:rPr>
          <w:b/>
          <w:bCs/>
          <w:vertAlign w:val="superscript"/>
        </w:rPr>
        <w:t>1</w:t>
      </w:r>
      <w:r>
        <w:rPr>
          <w:b/>
          <w:bCs/>
        </w:rPr>
        <w:t>, Е. В. Андронов</w:t>
      </w:r>
      <w:r>
        <w:rPr>
          <w:b/>
          <w:bCs/>
          <w:vertAlign w:val="superscript"/>
        </w:rPr>
        <w:t>1</w:t>
      </w:r>
      <w:r>
        <w:rPr>
          <w:b/>
          <w:bCs/>
        </w:rPr>
        <w:t>, М. А. Жаров</w:t>
      </w:r>
      <w:r>
        <w:rPr>
          <w:b/>
          <w:bCs/>
          <w:vertAlign w:val="superscript"/>
        </w:rPr>
        <w:t>1</w:t>
      </w:r>
    </w:p>
    <w:p>
      <w:pPr>
        <w:pStyle w:val="Normal"/>
        <w:widowControl w:val="false"/>
        <w:jc w:val="center"/>
        <w:rPr>
          <w:bCs/>
        </w:rPr>
      </w:pPr>
      <w:r>
        <w:rPr>
          <w:bCs/>
        </w:rPr>
      </w:r>
    </w:p>
    <w:p>
      <w:pPr>
        <w:pStyle w:val="Normal"/>
        <w:widowControl w:val="false"/>
        <w:jc w:val="center"/>
        <w:rPr>
          <w:iCs/>
          <w:sz w:val="22"/>
          <w:szCs w:val="22"/>
        </w:rPr>
      </w:pPr>
      <w:r>
        <w:rPr>
          <w:iCs/>
          <w:sz w:val="22"/>
          <w:szCs w:val="22"/>
          <w:vertAlign w:val="superscript"/>
        </w:rPr>
        <w:t>1</w:t>
      </w:r>
      <w:r>
        <w:rPr>
          <w:iCs/>
          <w:sz w:val="22"/>
          <w:szCs w:val="22"/>
        </w:rPr>
        <w:t xml:space="preserve">Санкт-Петербургский государственный университет, Россия </w:t>
      </w:r>
    </w:p>
    <w:p>
      <w:pPr>
        <w:pStyle w:val="Normal"/>
        <w:shd w:val="clear" w:color="auto" w:fill="FFFFFF"/>
        <w:tabs>
          <w:tab w:val="clear" w:pos="708"/>
          <w:tab w:val="left" w:pos="1003" w:leader="none"/>
        </w:tabs>
        <w:jc w:val="center"/>
        <w:rPr>
          <w:sz w:val="22"/>
          <w:shd w:fill="FFFFFF" w:val="clear"/>
        </w:rPr>
      </w:pPr>
      <w:r>
        <w:rPr>
          <w:sz w:val="22"/>
          <w:lang w:val="en-US"/>
        </w:rPr>
        <w:t>E</w:t>
      </w:r>
      <w:r>
        <w:rPr>
          <w:sz w:val="22"/>
        </w:rPr>
        <w:t>-</w:t>
      </w:r>
      <w:r>
        <w:rPr>
          <w:sz w:val="22"/>
          <w:lang w:val="en-US"/>
        </w:rPr>
        <w:t>mail</w:t>
      </w:r>
      <w:r>
        <w:rPr>
          <w:sz w:val="22"/>
        </w:rPr>
        <w:t>: e.v.andronov@spbu.ru</w:t>
      </w:r>
    </w:p>
    <w:p>
      <w:pPr>
        <w:pStyle w:val="Normal"/>
        <w:widowControl w:val="false"/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</w:r>
    </w:p>
    <w:p>
      <w:pPr>
        <w:pStyle w:val="Normal"/>
        <w:widowControl w:val="false"/>
        <w:ind w:firstLine="425"/>
        <w:jc w:val="both"/>
        <w:rPr/>
      </w:pPr>
      <w:r>
        <w:rPr/>
        <w:t xml:space="preserve">Образование адронов в ядерных столкновениях при энергиях ниже кинематического порога взаимодействия свободных нуклонов служит чувствительным инструментом для исследования многонуклонных корреляций и коллективной динамики в плотной ядерной материи [1, 2]. В докладе рассматривается механизм, основанный на учёте кратковременных многонуклонных флуктуаций плотности в ядре (флуктонов) [3]. Взаимодействие налетающей частицы с таким коррелированным кластером увеличивает эффективную инвариантную массу мишенной системы, открывая кинематические каналы, запрещённые в стандартном приближении. Данный подход обеспечивает единое описание как подпорогового рождения, так и кумулятивных эффектов (x&gt;1) </w:t>
      </w:r>
      <w:r>
        <w:rPr/>
        <w:t>[4, 5]</w:t>
      </w:r>
      <w:r>
        <w:rPr/>
        <w:t>.</w:t>
      </w:r>
    </w:p>
    <w:p>
      <w:pPr>
        <w:pStyle w:val="Normal"/>
        <w:widowControl w:val="false"/>
        <w:ind w:firstLine="425"/>
        <w:jc w:val="both"/>
        <w:rPr/>
      </w:pPr>
      <w:r>
        <w:rPr/>
        <w:t xml:space="preserve">Представлена схема внедрения динамики флуктонов в Монте-Карло генераторы событий </w:t>
      </w:r>
      <w:r>
        <w:rPr/>
        <w:t>[6, 7]</w:t>
      </w:r>
      <w:r>
        <w:rPr/>
        <w:t xml:space="preserve">. Описывается алгоритм генерации N-нуклонных конфигураций в начальном состоянии ядра, калибровка модели по имеющимся данным по кумулятивному рождению пи-мезонов и подпороговых антипротонов, а также стратегия валидации на основе имеющихся экспериментальных данных </w:t>
      </w:r>
      <w:r>
        <w:rPr/>
        <w:t>[8, 9]</w:t>
      </w:r>
      <w:r>
        <w:rPr/>
        <w:t>. Приводятся предварительные оценки выхода антипротонов в условиях эксперимент</w:t>
      </w:r>
      <w:r>
        <w:rPr/>
        <w:t>а MPD</w:t>
      </w:r>
      <w:r>
        <w:rPr/>
        <w:t xml:space="preserve"> на коллайдере NICA </w:t>
      </w:r>
      <w:r>
        <w:rPr/>
        <w:t>[</w:t>
      </w:r>
      <w:r>
        <w:rPr/>
        <w:t>10</w:t>
      </w:r>
      <w:r>
        <w:rPr/>
        <w:t xml:space="preserve">, </w:t>
      </w:r>
      <w:r>
        <w:rPr/>
        <w:t>11</w:t>
      </w:r>
      <w:r>
        <w:rPr/>
        <w:t>]</w:t>
      </w:r>
      <w:r>
        <w:rPr/>
        <w:t>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i/>
          <w:iCs/>
          <w:sz w:val="22"/>
          <w:szCs w:val="22"/>
        </w:rPr>
      </w:pPr>
      <w:r>
        <w:rPr>
          <w:rFonts w:eastAsia="Calibri" w:cs="Times New Roman"/>
          <w:i/>
          <w:iCs/>
          <w:sz w:val="22"/>
          <w:szCs w:val="22"/>
        </w:rPr>
        <w:t>Работа выполнена при поддержке СПбГУ, шифр проекта 153212394</w:t>
      </w:r>
    </w:p>
    <w:p>
      <w:pPr>
        <w:pStyle w:val="Normal"/>
        <w:widowControl w:val="false"/>
        <w:ind w:firstLine="425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jc w:val="center"/>
        <w:rPr>
          <w:color w:val="auto"/>
        </w:rPr>
      </w:pPr>
      <w:r>
        <w:rPr>
          <w:b/>
          <w:bCs/>
          <w:color w:val="auto"/>
          <w:sz w:val="22"/>
          <w:szCs w:val="22"/>
          <w:shd w:fill="auto" w:val="clear"/>
        </w:rPr>
        <w:t>Список источников</w:t>
      </w:r>
    </w:p>
    <w:p>
      <w:pPr>
        <w:pStyle w:val="Normal"/>
        <w:widowControl w:val="false"/>
        <w:jc w:val="center"/>
        <w:rPr>
          <w:b/>
          <w:bCs/>
          <w:color w:val="auto"/>
          <w:sz w:val="22"/>
          <w:szCs w:val="22"/>
          <w:highlight w:val="none"/>
          <w:shd w:fill="auto" w:val="clear"/>
        </w:rPr>
      </w:pPr>
      <w:r>
        <w:rPr>
          <w:b/>
          <w:bCs/>
          <w:color w:val="auto"/>
          <w:sz w:val="22"/>
          <w:szCs w:val="22"/>
          <w:shd w:fill="auto" w:val="clear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firstLine="426" w:start="0"/>
        <w:contextualSpacing w:val="false"/>
        <w:jc w:val="both"/>
        <w:rPr>
          <w:color w:val="auto"/>
        </w:rPr>
      </w:pPr>
      <w:r>
        <w:rPr>
          <w:rFonts w:ascii="Times New Roman" w:hAnsi="Times New Roman"/>
          <w:color w:val="auto"/>
          <w:shd w:fill="auto" w:val="clear"/>
          <w:lang w:val="en-US"/>
        </w:rPr>
        <w:t xml:space="preserve">O. Hen et al.,  Rev. Mod. Phys. </w:t>
      </w:r>
      <w:r>
        <w:rPr>
          <w:rFonts w:ascii="Times New Roman" w:hAnsi="Times New Roman"/>
          <w:b/>
          <w:bCs/>
          <w:color w:val="auto"/>
          <w:shd w:fill="auto" w:val="clear"/>
          <w:lang w:val="en-US"/>
        </w:rPr>
        <w:t>89</w:t>
      </w:r>
      <w:r>
        <w:rPr>
          <w:rFonts w:ascii="Times New Roman" w:hAnsi="Times New Roman"/>
          <w:color w:val="auto"/>
          <w:shd w:fill="auto" w:val="clear"/>
          <w:lang w:val="en-US"/>
        </w:rPr>
        <w:t>, 045002 (2017).</w:t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firstLine="426" w:start="0"/>
        <w:contextualSpacing w:val="false"/>
        <w:jc w:val="both"/>
        <w:rPr>
          <w:color w:val="auto"/>
        </w:rPr>
      </w:pPr>
      <w:r>
        <w:rPr>
          <w:rFonts w:ascii="Times New Roman" w:hAnsi="Times New Roman"/>
          <w:color w:val="auto"/>
          <w:shd w:fill="auto" w:val="clear"/>
          <w:lang w:val="en-US"/>
        </w:rPr>
        <w:t>W. Cassing, E. Bratkovskaya, Phys. Rep. 308, 65 (1999).</w:t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firstLine="426" w:start="0"/>
        <w:contextualSpacing w:val="false"/>
        <w:jc w:val="both"/>
        <w:rPr>
          <w:color w:val="auto"/>
        </w:rPr>
      </w:pPr>
      <w:r>
        <w:rPr>
          <w:rFonts w:ascii="Times New Roman" w:hAnsi="Times New Roman"/>
          <w:color w:val="auto"/>
          <w:shd w:fill="auto" w:val="clear"/>
          <w:lang w:val="en-US"/>
        </w:rPr>
        <w:t xml:space="preserve">V.V. Burov </w:t>
      </w:r>
      <w:r>
        <w:rPr>
          <w:rFonts w:ascii="Times New Roman" w:hAnsi="Times New Roman"/>
          <w:color w:val="auto"/>
          <w:shd w:fill="auto" w:val="clear"/>
          <w:lang w:val="en-US"/>
        </w:rPr>
        <w:t>et al.</w:t>
      </w:r>
      <w:r>
        <w:rPr>
          <w:rFonts w:ascii="Times New Roman" w:hAnsi="Times New Roman"/>
          <w:color w:val="auto"/>
          <w:shd w:fill="auto" w:val="clear"/>
          <w:lang w:val="en-US"/>
        </w:rPr>
        <w:t xml:space="preserve">, Phys. Rep. </w:t>
      </w:r>
      <w:r>
        <w:rPr>
          <w:rFonts w:ascii="Times New Roman" w:hAnsi="Times New Roman"/>
          <w:b/>
          <w:bCs/>
          <w:color w:val="auto"/>
          <w:shd w:fill="auto" w:val="clear"/>
          <w:lang w:val="en-US"/>
        </w:rPr>
        <w:t>125</w:t>
      </w:r>
      <w:r>
        <w:rPr>
          <w:rFonts w:ascii="Times New Roman" w:hAnsi="Times New Roman"/>
          <w:color w:val="auto"/>
          <w:shd w:fill="auto" w:val="clear"/>
          <w:lang w:val="en-US"/>
        </w:rPr>
        <w:t>, 67 (1985).</w:t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firstLine="426" w:start="0"/>
        <w:contextualSpacing w:val="false"/>
        <w:jc w:val="both"/>
        <w:rPr>
          <w:rFonts w:ascii="Times New Roman" w:hAnsi="Times New Roman"/>
          <w:color w:val="auto"/>
          <w:shd w:fill="auto" w:val="clear"/>
          <w:lang w:val="en-US"/>
        </w:rPr>
      </w:pPr>
      <w:r>
        <w:rPr>
          <w:rFonts w:ascii="Times New Roman" w:hAnsi="Times New Roman"/>
          <w:color w:val="auto"/>
          <w:shd w:fill="auto" w:val="clear"/>
          <w:lang w:val="en-US"/>
        </w:rPr>
        <w:t xml:space="preserve">A. M. Baldin et al., Sov. J. Nucl. Phys. </w:t>
      </w:r>
      <w:r>
        <w:rPr>
          <w:rFonts w:ascii="Times New Roman" w:hAnsi="Times New Roman"/>
          <w:b/>
          <w:bCs/>
          <w:color w:val="auto"/>
          <w:shd w:fill="auto" w:val="clear"/>
          <w:lang w:val="en-US"/>
        </w:rPr>
        <w:t>18</w:t>
      </w:r>
      <w:r>
        <w:rPr>
          <w:rFonts w:ascii="Times New Roman" w:hAnsi="Times New Roman"/>
          <w:color w:val="auto"/>
          <w:shd w:fill="auto" w:val="clear"/>
          <w:lang w:val="en-US"/>
        </w:rPr>
        <w:t>, 41 (</w:t>
      </w:r>
      <w:r>
        <w:rPr>
          <w:rFonts w:ascii="Times New Roman" w:hAnsi="Times New Roman"/>
          <w:color w:val="auto"/>
          <w:shd w:fill="auto" w:val="clear"/>
          <w:lang w:val="en-US"/>
        </w:rPr>
        <w:t>1974</w:t>
      </w:r>
      <w:r>
        <w:rPr>
          <w:rFonts w:ascii="Times New Roman" w:hAnsi="Times New Roman"/>
          <w:color w:val="auto"/>
          <w:shd w:fill="auto" w:val="clear"/>
          <w:lang w:val="en-US"/>
        </w:rPr>
        <w:t>).</w:t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firstLine="426" w:start="0"/>
        <w:contextualSpacing w:val="false"/>
        <w:jc w:val="both"/>
        <w:rPr>
          <w:rFonts w:ascii="Times New Roman" w:hAnsi="Times New Roman"/>
          <w:color w:val="auto"/>
          <w:shd w:fill="auto" w:val="clear"/>
          <w:lang w:val="en-US"/>
        </w:rPr>
      </w:pPr>
      <w:r>
        <w:rPr>
          <w:rFonts w:ascii="Times New Roman" w:hAnsi="Times New Roman"/>
          <w:color w:val="auto"/>
          <w:shd w:fill="auto" w:val="clear"/>
          <w:lang w:val="en-US"/>
        </w:rPr>
        <w:t>A. M. Baldin, Nucl. Phys. A 387, 3c (1982).</w:t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firstLine="426" w:start="0"/>
        <w:contextualSpacing w:val="false"/>
        <w:jc w:val="both"/>
        <w:rPr>
          <w:rFonts w:ascii="Times New Roman" w:hAnsi="Times New Roman"/>
          <w:color w:val="auto"/>
          <w:shd w:fill="auto" w:val="clear"/>
          <w:lang w:val="en-US"/>
        </w:rPr>
      </w:pPr>
      <w:r>
        <w:rPr>
          <w:rFonts w:ascii="Times New Roman" w:hAnsi="Times New Roman"/>
          <w:color w:val="auto"/>
          <w:shd w:fill="auto" w:val="clear"/>
          <w:lang w:val="en-US"/>
        </w:rPr>
        <w:t xml:space="preserve">M. Bleicher et al., J. Phys. G </w:t>
      </w:r>
      <w:r>
        <w:rPr>
          <w:rFonts w:ascii="Times New Roman" w:hAnsi="Times New Roman"/>
          <w:b/>
          <w:bCs/>
          <w:color w:val="auto"/>
          <w:shd w:fill="auto" w:val="clear"/>
          <w:lang w:val="en-US"/>
        </w:rPr>
        <w:t xml:space="preserve">25, </w:t>
      </w:r>
      <w:r>
        <w:rPr>
          <w:rFonts w:ascii="Times New Roman" w:hAnsi="Times New Roman"/>
          <w:color w:val="auto"/>
          <w:shd w:fill="auto" w:val="clear"/>
          <w:lang w:val="en-US"/>
        </w:rPr>
        <w:t>1859 (1999).</w:t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firstLine="426" w:start="0"/>
        <w:contextualSpacing w:val="false"/>
        <w:jc w:val="both"/>
        <w:rPr>
          <w:rFonts w:ascii="Times New Roman" w:hAnsi="Times New Roman"/>
          <w:color w:val="auto"/>
          <w:shd w:fill="auto" w:val="clear"/>
          <w:lang w:val="en-US"/>
        </w:rPr>
      </w:pPr>
      <w:r>
        <w:rPr>
          <w:rFonts w:ascii="Times New Roman" w:hAnsi="Times New Roman"/>
          <w:color w:val="auto"/>
          <w:shd w:fill="auto" w:val="clear"/>
          <w:lang w:val="en-US"/>
        </w:rPr>
        <w:t xml:space="preserve">J. Weil et al., Phys. Rev. C </w:t>
      </w:r>
      <w:r>
        <w:rPr>
          <w:rFonts w:ascii="Times New Roman" w:hAnsi="Times New Roman"/>
          <w:b/>
          <w:bCs/>
          <w:color w:val="auto"/>
          <w:shd w:fill="auto" w:val="clear"/>
          <w:lang w:val="en-US"/>
        </w:rPr>
        <w:t>94</w:t>
      </w:r>
      <w:r>
        <w:rPr>
          <w:rFonts w:ascii="Times New Roman" w:hAnsi="Times New Roman"/>
          <w:color w:val="auto"/>
          <w:shd w:fill="auto" w:val="clear"/>
          <w:lang w:val="en-US"/>
        </w:rPr>
        <w:t>, 054905 (2016).</w:t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firstLine="426" w:start="0"/>
        <w:contextualSpacing w:val="false"/>
        <w:jc w:val="both"/>
        <w:rPr>
          <w:rFonts w:ascii="Times New Roman" w:hAnsi="Times New Roman"/>
          <w:color w:val="auto"/>
          <w:shd w:fill="auto" w:val="clear"/>
          <w:lang w:val="en-US"/>
        </w:rPr>
      </w:pPr>
      <w:r>
        <w:rPr>
          <w:rFonts w:ascii="Times New Roman" w:hAnsi="Times New Roman"/>
          <w:color w:val="auto"/>
          <w:shd w:fill="auto" w:val="clear"/>
          <w:lang w:val="en-US"/>
        </w:rPr>
        <w:t xml:space="preserve">A. A. Baldin et al., Nucl. Phys. A </w:t>
      </w:r>
      <w:r>
        <w:rPr>
          <w:rFonts w:ascii="Times New Roman" w:hAnsi="Times New Roman"/>
          <w:b/>
          <w:bCs/>
          <w:color w:val="auto"/>
          <w:shd w:fill="auto" w:val="clear"/>
          <w:lang w:val="en-US"/>
        </w:rPr>
        <w:t>519</w:t>
      </w:r>
      <w:r>
        <w:rPr>
          <w:rFonts w:ascii="Times New Roman" w:hAnsi="Times New Roman"/>
          <w:color w:val="auto"/>
          <w:shd w:fill="auto" w:val="clear"/>
          <w:lang w:val="en-US"/>
        </w:rPr>
        <w:t>, 407-412 (1990).</w:t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firstLine="426" w:start="0"/>
        <w:contextualSpacing w:val="false"/>
        <w:jc w:val="both"/>
        <w:rPr>
          <w:rFonts w:ascii="Times New Roman" w:hAnsi="Times New Roman"/>
          <w:color w:val="auto"/>
          <w:shd w:fill="auto" w:val="clear"/>
          <w:lang w:val="en-US"/>
        </w:rPr>
      </w:pPr>
      <w:r>
        <w:rPr>
          <w:rFonts w:ascii="Times New Roman" w:hAnsi="Times New Roman"/>
          <w:color w:val="auto"/>
          <w:shd w:fill="auto" w:val="clear"/>
          <w:lang w:val="en-US"/>
        </w:rPr>
        <w:t xml:space="preserve">A. Schriiter, Z. Phys. A </w:t>
      </w:r>
      <w:r>
        <w:rPr>
          <w:rFonts w:ascii="Times New Roman" w:hAnsi="Times New Roman"/>
          <w:b/>
          <w:bCs/>
          <w:color w:val="auto"/>
          <w:shd w:fill="auto" w:val="clear"/>
          <w:lang w:val="en-US"/>
        </w:rPr>
        <w:t>350</w:t>
      </w:r>
      <w:r>
        <w:rPr>
          <w:rFonts w:ascii="Times New Roman" w:hAnsi="Times New Roman"/>
          <w:color w:val="auto"/>
          <w:shd w:fill="auto" w:val="clear"/>
          <w:lang w:val="en-US"/>
        </w:rPr>
        <w:t xml:space="preserve">, 101-113 (1994) </w:t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firstLine="426" w:start="0"/>
        <w:contextualSpacing w:val="false"/>
        <w:jc w:val="both"/>
        <w:rPr>
          <w:rFonts w:ascii="Times New Roman" w:hAnsi="Times New Roman"/>
          <w:color w:val="auto"/>
          <w:shd w:fill="auto" w:val="clear"/>
          <w:lang w:val="en-US"/>
        </w:rPr>
      </w:pPr>
      <w:r>
        <w:rPr>
          <w:rFonts w:ascii="Times New Roman" w:hAnsi="Times New Roman"/>
          <w:color w:val="auto"/>
          <w:shd w:fill="auto" w:val="clear"/>
          <w:lang w:val="en-US"/>
        </w:rPr>
        <w:t xml:space="preserve"> </w:t>
      </w:r>
      <w:r>
        <w:rPr>
          <w:rFonts w:ascii="Times New Roman" w:hAnsi="Times New Roman"/>
          <w:color w:val="auto"/>
          <w:shd w:fill="auto" w:val="clear"/>
          <w:lang w:val="en-US"/>
        </w:rPr>
        <w:t xml:space="preserve">V. Abgaryan et al., Eur. Phys. J. A </w:t>
      </w:r>
      <w:r>
        <w:rPr>
          <w:rFonts w:ascii="Times New Roman" w:hAnsi="Times New Roman"/>
          <w:b/>
          <w:bCs/>
          <w:color w:val="auto"/>
          <w:shd w:fill="auto" w:val="clear"/>
          <w:lang w:val="en-US"/>
        </w:rPr>
        <w:t>58</w:t>
      </w:r>
      <w:r>
        <w:rPr>
          <w:rFonts w:ascii="Times New Roman" w:hAnsi="Times New Roman"/>
          <w:color w:val="auto"/>
          <w:shd w:fill="auto" w:val="clear"/>
          <w:lang w:val="en-US"/>
        </w:rPr>
        <w:t>, 140 (2022).</w:t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firstLine="426" w:start="0"/>
        <w:contextualSpacing w:val="false"/>
        <w:jc w:val="both"/>
        <w:rPr>
          <w:rFonts w:ascii="Times New Roman" w:hAnsi="Times New Roman"/>
          <w:color w:val="auto"/>
          <w:shd w:fill="auto" w:val="clear"/>
          <w:lang w:val="en-US"/>
        </w:rPr>
      </w:pPr>
      <w:r>
        <w:rPr>
          <w:rFonts w:ascii="Times New Roman" w:hAnsi="Times New Roman"/>
          <w:color w:val="auto"/>
          <w:shd w:fill="auto" w:val="clear"/>
          <w:lang w:val="en-US"/>
        </w:rPr>
        <w:t xml:space="preserve"> </w:t>
      </w:r>
      <w:r>
        <w:rPr>
          <w:rFonts w:ascii="Times New Roman" w:hAnsi="Times New Roman"/>
          <w:color w:val="auto"/>
          <w:shd w:fill="auto" w:val="clear"/>
          <w:lang w:val="en-US"/>
        </w:rPr>
        <w:t xml:space="preserve">R. Abdulin et al., Rev.Mex.Fis. </w:t>
      </w:r>
      <w:r>
        <w:rPr>
          <w:rFonts w:ascii="Times New Roman" w:hAnsi="Times New Roman"/>
          <w:b/>
          <w:bCs/>
          <w:color w:val="auto"/>
          <w:shd w:fill="auto" w:val="clear"/>
          <w:lang w:val="en-US"/>
        </w:rPr>
        <w:t>71,</w:t>
      </w:r>
      <w:r>
        <w:rPr>
          <w:rFonts w:ascii="Times New Roman" w:hAnsi="Times New Roman"/>
          <w:color w:val="auto"/>
          <w:shd w:fill="auto" w:val="clear"/>
          <w:lang w:val="en-US"/>
        </w:rPr>
        <w:t xml:space="preserve"> 041201 (2025).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1134" w:footer="709" w:bottom="1418"/>
      <w:pgNumType w:start="0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swiss"/>
    <w:pitch w:val="default"/>
  </w:font>
  <w:font w:name="Cambria"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Verdana">
    <w:charset w:val="01"/>
    <w:family w:val="swiss"/>
    <w:pitch w:val="default"/>
  </w:font>
  <w:font w:name="Courier New">
    <w:charset w:val="01"/>
    <w:family w:val="roman"/>
    <w:pitch w:val="default"/>
  </w:font>
  <w:font w:name="Helvetica">
    <w:altName w:val="Arial"/>
    <w:charset w:val="01"/>
    <w:family w:val="roman"/>
    <w:pitch w:val="default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3905" w:hanging="360"/>
      </w:pPr>
      <w:rPr>
        <w:rFonts w:ascii="Times New Roman" w:hAnsi="Times New Roman" w:cs="Times New Roman"/>
        <w:sz w:val="22"/>
        <w:szCs w:val="19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4625" w:hanging="360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5345" w:hanging="18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6065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6785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7505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8225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8945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9665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57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uiPriority="1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jc w:val="end"/>
      <w:outlineLvl w:val="0"/>
    </w:pPr>
    <w:rPr>
      <w:i/>
      <w:iCs/>
      <w:caps/>
      <w:sz w:val="28"/>
    </w:rPr>
  </w:style>
  <w:style w:type="paragraph" w:styleId="Heading2">
    <w:name w:val="heading 2"/>
    <w:basedOn w:val="Normal"/>
    <w:next w:val="Normal"/>
    <w:link w:val="2"/>
    <w:uiPriority w:val="9"/>
    <w:qFormat/>
    <w:pPr>
      <w:keepNext w:val="true"/>
      <w:jc w:val="center"/>
      <w:outlineLvl w:val="1"/>
    </w:pPr>
    <w:rPr>
      <w:b/>
      <w:bCs/>
      <w:sz w:val="28"/>
      <w:lang w:val="en-US"/>
    </w:rPr>
  </w:style>
  <w:style w:type="paragraph" w:styleId="Heading3">
    <w:name w:val="heading 3"/>
    <w:basedOn w:val="Normal"/>
    <w:next w:val="Normal"/>
    <w:link w:val="3"/>
    <w:uiPriority w:val="9"/>
    <w:qFormat/>
    <w:pPr>
      <w:keepNext w:val="true"/>
      <w:ind w:firstLine="612"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4"/>
    <w:uiPriority w:val="9"/>
    <w:qFormat/>
    <w:pPr>
      <w:keepNext w:val="true"/>
      <w:jc w:val="both"/>
      <w:outlineLvl w:val="3"/>
    </w:pPr>
    <w:rPr>
      <w:bCs/>
      <w:i/>
      <w:iCs/>
      <w:sz w:val="28"/>
    </w:rPr>
  </w:style>
  <w:style w:type="paragraph" w:styleId="Heading6">
    <w:name w:val="heading 6"/>
    <w:basedOn w:val="Normal"/>
    <w:next w:val="Normal"/>
    <w:link w:val="6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locked/>
    <w:rPr>
      <w:rFonts w:ascii="Cambria" w:hAnsi="Cambria" w:eastAsia="" w:cs="Times New Roman" w:asciiTheme="majorHAnsi" w:eastAsiaTheme="majorEastAsia" w:hAnsiTheme="majorHAnsi"/>
      <w:b/>
      <w:bCs/>
      <w:kern w:val="2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locked/>
    <w:rPr>
      <w:rFonts w:ascii="Cambria" w:hAnsi="Cambria" w:eastAsia="" w:cs="Times New Roman" w:asciiTheme="majorHAnsi" w:eastAsiaTheme="majorEastAsia" w:hAnsiTheme="majorHAnsi"/>
      <w:b/>
      <w:bCs/>
      <w:i/>
      <w:iCs/>
      <w:sz w:val="28"/>
      <w:szCs w:val="28"/>
    </w:rPr>
  </w:style>
  <w:style w:type="character" w:styleId="3" w:customStyle="1">
    <w:name w:val="Заголовок 3 Знак"/>
    <w:basedOn w:val="DefaultParagraphFont"/>
    <w:uiPriority w:val="9"/>
    <w:semiHidden/>
    <w:qFormat/>
    <w:locked/>
    <w:rPr>
      <w:rFonts w:ascii="Cambria" w:hAnsi="Cambria" w:eastAsia="" w:cs="Times New Roman" w:asciiTheme="majorHAnsi" w:eastAsiaTheme="majorEastAsia" w:hAnsiTheme="majorHAnsi"/>
      <w:b/>
      <w:bCs/>
      <w:sz w:val="26"/>
      <w:szCs w:val="26"/>
    </w:rPr>
  </w:style>
  <w:style w:type="character" w:styleId="4" w:customStyle="1">
    <w:name w:val="Заголовок 4 Знак"/>
    <w:basedOn w:val="DefaultParagraphFont"/>
    <w:uiPriority w:val="9"/>
    <w:semiHidden/>
    <w:qFormat/>
    <w:locked/>
    <w:rPr>
      <w:rFonts w:ascii="Calibri" w:hAnsi="Calibri" w:eastAsia="" w:cs="Times New Roman" w:asciiTheme="minorHAnsi" w:eastAsiaTheme="minorEastAsia" w:hAnsiTheme="minorHAnsi"/>
      <w:b/>
      <w:bCs/>
      <w:sz w:val="28"/>
      <w:szCs w:val="28"/>
    </w:rPr>
  </w:style>
  <w:style w:type="character" w:styleId="6" w:customStyle="1">
    <w:name w:val="Заголовок 6 Знак"/>
    <w:basedOn w:val="DefaultParagraphFont"/>
    <w:uiPriority w:val="9"/>
    <w:semiHidden/>
    <w:qFormat/>
    <w:locked/>
    <w:rsid w:val="00b14a81"/>
    <w:rPr>
      <w:rFonts w:ascii="Calibri" w:hAnsi="Calibri" w:cs="Times New Roman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semiHidden/>
    <w:qFormat/>
    <w:locked/>
    <w:rsid w:val="00b14a81"/>
    <w:rPr>
      <w:rFonts w:ascii="Calibri" w:hAnsi="Calibri" w:cs="Times New Roman"/>
      <w:sz w:val="24"/>
      <w:szCs w:val="24"/>
    </w:rPr>
  </w:style>
  <w:style w:type="character" w:styleId="Style8" w:customStyle="1">
    <w:name w:val="Подпись Знак"/>
    <w:basedOn w:val="DefaultParagraphFont"/>
    <w:uiPriority w:val="99"/>
    <w:semiHidden/>
    <w:qFormat/>
    <w:locked/>
    <w:rPr>
      <w:rFonts w:cs="Times New Roman"/>
      <w:sz w:val="24"/>
      <w:szCs w:val="24"/>
    </w:rPr>
  </w:style>
  <w:style w:type="character" w:styleId="Style9" w:customStyle="1">
    <w:name w:val="Основной текст Знак"/>
    <w:basedOn w:val="DefaultParagraphFont"/>
    <w:uiPriority w:val="99"/>
    <w:semiHidden/>
    <w:qFormat/>
    <w:locked/>
    <w:rPr>
      <w:rFonts w:cs="Times New Roman"/>
      <w:sz w:val="24"/>
      <w:szCs w:val="24"/>
    </w:rPr>
  </w:style>
  <w:style w:type="character" w:styleId="21" w:customStyle="1">
    <w:name w:val="Основной текст 2 Знак"/>
    <w:basedOn w:val="DefaultParagraphFont"/>
    <w:link w:val="BodyText2"/>
    <w:uiPriority w:val="99"/>
    <w:semiHidden/>
    <w:qFormat/>
    <w:locked/>
    <w:rPr>
      <w:rFonts w:cs="Times New Roman"/>
      <w:sz w:val="24"/>
      <w:szCs w:val="24"/>
    </w:rPr>
  </w:style>
  <w:style w:type="character" w:styleId="Style10" w:customStyle="1">
    <w:name w:val="Заголовок Знак"/>
    <w:basedOn w:val="DefaultParagraphFont"/>
    <w:uiPriority w:val="99"/>
    <w:qFormat/>
    <w:locked/>
    <w:rsid w:val="00b14a81"/>
    <w:rPr>
      <w:rFonts w:cs="Times New Roman"/>
      <w:b/>
      <w:bCs/>
      <w:caps/>
      <w:sz w:val="24"/>
      <w:szCs w:val="24"/>
    </w:rPr>
  </w:style>
  <w:style w:type="character" w:styleId="Hyperlink">
    <w:name w:val="Hyperlink"/>
    <w:basedOn w:val="DefaultParagraphFont"/>
    <w:uiPriority w:val="99"/>
    <w:semiHidden/>
    <w:rPr>
      <w:rFonts w:cs="Times New Roman"/>
      <w:color w:val="0000FF"/>
      <w:u w:val="single"/>
    </w:rPr>
  </w:style>
  <w:style w:type="character" w:styleId="Style11" w:customStyle="1">
    <w:name w:val="Основной текст с отступом Знак"/>
    <w:basedOn w:val="DefaultParagraphFont"/>
    <w:uiPriority w:val="99"/>
    <w:semiHidden/>
    <w:qFormat/>
    <w:locked/>
    <w:rPr>
      <w:rFonts w:cs="Times New Roman"/>
      <w:sz w:val="24"/>
      <w:szCs w:val="24"/>
    </w:rPr>
  </w:style>
  <w:style w:type="character" w:styleId="Style12" w:customStyle="1">
    <w:name w:val="Нижний колонтитул Знак"/>
    <w:basedOn w:val="DefaultParagraphFont"/>
    <w:uiPriority w:val="99"/>
    <w:semiHidden/>
    <w:qFormat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rPr>
      <w:rFonts w:cs="Times New Roman"/>
    </w:rPr>
  </w:style>
  <w:style w:type="character" w:styleId="31" w:customStyle="1">
    <w:name w:val="Основной текст 3 Знак"/>
    <w:basedOn w:val="DefaultParagraphFont"/>
    <w:link w:val="BodyText3"/>
    <w:uiPriority w:val="99"/>
    <w:semiHidden/>
    <w:qFormat/>
    <w:locked/>
    <w:rPr>
      <w:rFonts w:cs="Times New Roman"/>
      <w:sz w:val="16"/>
      <w:szCs w:val="16"/>
    </w:rPr>
  </w:style>
  <w:style w:type="character" w:styleId="32" w:customStyle="1">
    <w:name w:val="Основной текст с отступом 3 Знак"/>
    <w:basedOn w:val="DefaultParagraphFont"/>
    <w:link w:val="BodyTextIndent3"/>
    <w:uiPriority w:val="99"/>
    <w:qFormat/>
    <w:locked/>
    <w:rsid w:val="00b14a81"/>
    <w:rPr>
      <w:rFonts w:cs="Times New Roman"/>
      <w:sz w:val="16"/>
      <w:szCs w:val="16"/>
    </w:rPr>
  </w:style>
  <w:style w:type="character" w:styleId="Style13" w:customStyle="1">
    <w:name w:val="Текст концевой сноски Знак"/>
    <w:basedOn w:val="DefaultParagraphFont"/>
    <w:uiPriority w:val="99"/>
    <w:qFormat/>
    <w:locked/>
    <w:rsid w:val="00b14a81"/>
    <w:rPr>
      <w:rFonts w:eastAsia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25483"/>
    <w:rPr>
      <w:rFonts w:cs="Times New Roman"/>
      <w:color w:themeColor="followedHyperlink" w:val="800080"/>
      <w:u w:val="single"/>
    </w:rPr>
  </w:style>
  <w:style w:type="character" w:styleId="Strong">
    <w:name w:val="Strong"/>
    <w:basedOn w:val="DefaultParagraphFont"/>
    <w:uiPriority w:val="22"/>
    <w:qFormat/>
    <w:rsid w:val="007e5bf5"/>
    <w:rPr>
      <w:rFonts w:cs="Times New Roman"/>
      <w:b/>
    </w:rPr>
  </w:style>
  <w:style w:type="character" w:styleId="apple-converted-space" w:customStyle="1">
    <w:name w:val="apple-converted-space"/>
    <w:qFormat/>
    <w:rsid w:val="007e5bf5"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0f02a9"/>
    <w:rPr>
      <w:rFonts w:cs="Times New Roman"/>
      <w:color w:val="605E5C"/>
      <w:shd w:fill="E1DFDD" w:val="clear"/>
    </w:rPr>
  </w:style>
  <w:style w:type="character" w:styleId="Style14" w:customStyle="1">
    <w:name w:val="Текст сноски Знак"/>
    <w:basedOn w:val="DefaultParagraphFont"/>
    <w:uiPriority w:val="99"/>
    <w:qFormat/>
    <w:locked/>
    <w:rsid w:val="0057209f"/>
    <w:rPr>
      <w:rFonts w:ascii="Calibri" w:hAnsi="Calibri" w:eastAsia="Times New Roman" w:cs="Times New Roman"/>
      <w:lang w:val="x-none" w:eastAsia="en-US"/>
    </w:rPr>
  </w:style>
  <w:style w:type="character" w:styleId="user">
    <w:name w:val="Символ сноски (user)"/>
    <w:uiPriority w:val="99"/>
    <w:unhideWhenUsed/>
    <w:qFormat/>
    <w:rsid w:val="0057209f"/>
    <w:rPr>
      <w:vertAlign w:val="superscript"/>
    </w:rPr>
  </w:style>
  <w:style w:type="character" w:styleId="Style1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6" w:customStyle="1">
    <w:name w:val="Абзац списка Знак"/>
    <w:basedOn w:val="DefaultParagraphFont"/>
    <w:link w:val="ListParagraph"/>
    <w:uiPriority w:val="34"/>
    <w:qFormat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styleId="markedcontent" w:customStyle="1">
    <w:name w:val="markedcontent"/>
    <w:basedOn w:val="DefaultParagraphFont"/>
    <w:qFormat/>
    <w:rsid w:val="0057209f"/>
    <w:rPr>
      <w:rFonts w:cs="Times New Roman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32"/>
      <w:szCs w:val="28"/>
    </w:rPr>
  </w:style>
  <w:style w:type="paragraph" w:styleId="BodyText">
    <w:name w:val="Body Text"/>
    <w:basedOn w:val="Normal"/>
    <w:link w:val="Style9"/>
    <w:uiPriority w:val="99"/>
    <w:semiHidden/>
    <w:pPr>
      <w:spacing w:before="0" w:after="120"/>
      <w:ind w:firstLine="397"/>
      <w:jc w:val="both"/>
    </w:pPr>
    <w:rPr>
      <w:sz w:val="22"/>
      <w:szCs w:val="22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Noto Sans Devanagari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Arial"/>
    </w:rPr>
  </w:style>
  <w:style w:type="paragraph" w:styleId="Signature">
    <w:name w:val="Signature"/>
    <w:basedOn w:val="Normal"/>
    <w:link w:val="Style8"/>
    <w:uiPriority w:val="99"/>
    <w:semiHidden/>
    <w:pPr>
      <w:spacing w:before="240" w:after="0"/>
      <w:jc w:val="end"/>
    </w:pPr>
    <w:rPr>
      <w:sz w:val="22"/>
      <w:szCs w:val="22"/>
    </w:rPr>
  </w:style>
  <w:style w:type="paragraph" w:styleId="41" w:customStyle="1">
    <w:name w:val="Заг4"/>
    <w:basedOn w:val="Normal"/>
    <w:qFormat/>
    <w:pPr>
      <w:spacing w:before="120" w:after="120"/>
      <w:jc w:val="center"/>
    </w:pPr>
    <w:rPr>
      <w:b/>
      <w:bCs/>
      <w:sz w:val="22"/>
      <w:szCs w:val="22"/>
    </w:rPr>
  </w:style>
  <w:style w:type="paragraph" w:styleId="33" w:customStyle="1">
    <w:name w:val="Заг3"/>
    <w:basedOn w:val="41"/>
    <w:qFormat/>
    <w:pPr/>
    <w:rPr>
      <w:b w:val="false"/>
      <w:bCs w:val="false"/>
      <w:i/>
      <w:iCs/>
    </w:rPr>
  </w:style>
  <w:style w:type="paragraph" w:styleId="Closing" w:customStyle="1">
    <w:name w:val="Closing"/>
    <w:basedOn w:val="Normal"/>
    <w:qFormat/>
    <w:pPr>
      <w:spacing w:before="0" w:after="120"/>
      <w:jc w:val="end"/>
    </w:pPr>
    <w:rPr>
      <w:sz w:val="22"/>
      <w:szCs w:val="22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color w:val="000000"/>
      <w:sz w:val="18"/>
      <w:szCs w:val="18"/>
    </w:rPr>
  </w:style>
  <w:style w:type="paragraph" w:styleId="text" w:customStyle="1">
    <w:name w:val="text"/>
    <w:basedOn w:val="Normal"/>
    <w:qFormat/>
    <w:pPr>
      <w:spacing w:beforeAutospacing="1" w:afterAutospacing="1"/>
    </w:pPr>
    <w:rPr>
      <w:rFonts w:ascii="Verdana" w:hAnsi="Verdana"/>
      <w:color w:val="000000"/>
      <w:sz w:val="20"/>
      <w:szCs w:val="20"/>
    </w:rPr>
  </w:style>
  <w:style w:type="paragraph" w:styleId="BodyText2">
    <w:name w:val="Body Text 2"/>
    <w:basedOn w:val="Normal"/>
    <w:link w:val="21"/>
    <w:uiPriority w:val="99"/>
    <w:semiHidden/>
    <w:qFormat/>
    <w:pPr>
      <w:jc w:val="center"/>
    </w:pPr>
    <w:rPr>
      <w:sz w:val="20"/>
    </w:rPr>
  </w:style>
  <w:style w:type="paragraph" w:styleId="Title">
    <w:name w:val="Title"/>
    <w:basedOn w:val="Normal"/>
    <w:link w:val="Style10"/>
    <w:uiPriority w:val="99"/>
    <w:qFormat/>
    <w:pPr>
      <w:jc w:val="center"/>
    </w:pPr>
    <w:rPr>
      <w:b/>
      <w:bCs/>
      <w:caps/>
      <w:sz w:val="32"/>
    </w:rPr>
  </w:style>
  <w:style w:type="paragraph" w:styleId="BodyTextIndent">
    <w:name w:val="Body Text Indent"/>
    <w:basedOn w:val="Normal"/>
    <w:link w:val="Style11"/>
    <w:uiPriority w:val="99"/>
    <w:semiHidden/>
    <w:pPr>
      <w:ind w:firstLine="708"/>
      <w:jc w:val="both"/>
    </w:pPr>
    <w:rPr>
      <w:sz w:val="32"/>
    </w:rPr>
  </w:style>
  <w:style w:type="paragraph" w:styleId="user3">
    <w:name w:val="Колонтитулы (user)"/>
    <w:basedOn w:val="Normal"/>
    <w:qFormat/>
    <w:pPr/>
    <w:rPr/>
  </w:style>
  <w:style w:type="paragraph" w:styleId="Style19">
    <w:name w:val="Колонтитулы"/>
    <w:basedOn w:val="Normal"/>
    <w:qFormat/>
    <w:pPr/>
    <w:rPr/>
  </w:style>
  <w:style w:type="paragraph" w:styleId="Footer">
    <w:name w:val="footer"/>
    <w:basedOn w:val="Normal"/>
    <w:link w:val="Style12"/>
    <w:uiPriority w:val="99"/>
    <w:semiHidden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3">
    <w:name w:val="Body Text 3"/>
    <w:basedOn w:val="Normal"/>
    <w:link w:val="31"/>
    <w:uiPriority w:val="99"/>
    <w:semiHidden/>
    <w:qFormat/>
    <w:pPr>
      <w:jc w:val="both"/>
    </w:pPr>
    <w:rPr>
      <w:sz w:val="28"/>
      <w:szCs w:val="28"/>
    </w:rPr>
  </w:style>
  <w:style w:type="paragraph" w:styleId="BodyTextIndent3">
    <w:name w:val="Body Text Indent 3"/>
    <w:basedOn w:val="Normal"/>
    <w:link w:val="32"/>
    <w:uiPriority w:val="99"/>
    <w:unhideWhenUsed/>
    <w:qFormat/>
    <w:rsid w:val="00b14a81"/>
    <w:pPr>
      <w:spacing w:before="0" w:after="120"/>
      <w:ind w:start="283"/>
    </w:pPr>
    <w:rPr>
      <w:sz w:val="16"/>
      <w:szCs w:val="16"/>
    </w:rPr>
  </w:style>
  <w:style w:type="paragraph" w:styleId="EndnoteText">
    <w:name w:val="endnote text"/>
    <w:basedOn w:val="Normal"/>
    <w:link w:val="Style13"/>
    <w:uiPriority w:val="99"/>
    <w:rsid w:val="00b14a81"/>
    <w:pPr>
      <w:tabs>
        <w:tab w:val="clear" w:pos="708"/>
        <w:tab w:val="left" w:pos="425" w:leader="none"/>
      </w:tabs>
      <w:spacing w:lineRule="auto" w:line="360"/>
    </w:pPr>
    <w:rPr/>
  </w:style>
  <w:style w:type="paragraph" w:styleId="ListParagraph">
    <w:name w:val="List Paragraph"/>
    <w:basedOn w:val="Normal"/>
    <w:link w:val="Style16"/>
    <w:uiPriority w:val="34"/>
    <w:qFormat/>
    <w:rsid w:val="001f10e2"/>
    <w:pPr>
      <w:spacing w:before="0" w:after="0"/>
      <w:ind w:start="720"/>
      <w:contextualSpacing/>
    </w:pPr>
    <w:rPr>
      <w:rFonts w:ascii="Calibri" w:hAnsi="Calibri"/>
      <w:sz w:val="22"/>
      <w:szCs w:val="22"/>
      <w:lang w:eastAsia="en-US"/>
    </w:rPr>
  </w:style>
  <w:style w:type="paragraph" w:styleId="FootnoteText">
    <w:name w:val="footnote text"/>
    <w:basedOn w:val="Normal"/>
    <w:link w:val="Style14"/>
    <w:uiPriority w:val="99"/>
    <w:unhideWhenUsed/>
    <w:rsid w:val="0057209f"/>
    <w:pPr/>
    <w:rPr>
      <w:rFonts w:ascii="Calibri" w:hAnsi="Calibri"/>
      <w:sz w:val="20"/>
      <w:szCs w:val="20"/>
      <w:lang w:eastAsia="en-US"/>
    </w:rPr>
  </w:style>
  <w:style w:type="paragraph" w:styleId="12" w:customStyle="1">
    <w:name w:val="Текст1"/>
    <w:basedOn w:val="Normal"/>
    <w:uiPriority w:val="99"/>
    <w:qFormat/>
    <w:rsid w:val="0057209f"/>
    <w:pPr>
      <w:spacing w:lineRule="auto" w:line="259" w:before="0" w:after="160"/>
    </w:pPr>
    <w:rPr>
      <w:rFonts w:ascii="Courier New" w:hAnsi="Courier New"/>
      <w:sz w:val="22"/>
      <w:szCs w:val="22"/>
      <w:lang w:eastAsia="en-US"/>
    </w:rPr>
  </w:style>
  <w:style w:type="paragraph" w:styleId="NoSpacing">
    <w:name w:val="No Spacing"/>
    <w:uiPriority w:val="1"/>
    <w:qFormat/>
    <w:rsid w:val="0057209f"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p1" w:customStyle="1">
    <w:name w:val="p1"/>
    <w:basedOn w:val="Normal"/>
    <w:qFormat/>
    <w:rsid w:val="00111bf1"/>
    <w:pPr/>
    <w:rPr>
      <w:rFonts w:ascii="Helvetica" w:hAnsi="Helvetica"/>
      <w:color w:val="000000"/>
      <w:sz w:val="21"/>
      <w:szCs w:val="21"/>
    </w:rPr>
  </w:style>
  <w:style w:type="paragraph" w:styleId="user4">
    <w:name w:val="Содержимое врезки (user)"/>
    <w:basedOn w:val="Normal"/>
    <w:qFormat/>
    <w:pPr/>
    <w:rPr/>
  </w:style>
  <w:style w:type="paragraph" w:styleId="Style20">
    <w:name w:val="Содержимое врезки"/>
    <w:basedOn w:val="Normal"/>
    <w:qFormat/>
    <w:pPr/>
    <w:rPr/>
  </w:style>
  <w:style w:type="numbering" w:styleId="user5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39"/>
    <w:rsid w:val="0057209f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Application>LibreOffice/26.2.2.2$Linux_X86_64 LibreOffice_project/620$Build-2</Application>
  <AppVersion>15.0000</AppVersion>
  <Pages>1</Pages>
  <Words>292</Words>
  <Characters>1786</Characters>
  <CharactersWithSpaces>2051</CharactersWithSpaces>
  <Paragraphs>21</Paragraphs>
  <Company>dvadi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2026-02-24T06:24:00Z</dcterms:created>
  <dc:creator>pegin</dc:creator>
  <dc:description/>
  <dc:language>ru-RU</dc:language>
  <cp:lastModifiedBy/>
  <cp:lastPrinted>2026-05-26T13:03:53Z</cp:lastPrinted>
  <dcterms:modified xsi:type="dcterms:W3CDTF">2026-05-30T22:27:55Z</dcterms:modified>
  <cp:revision>22</cp:revision>
  <dc:subject/>
  <dc:title>ПОЛОЖЕНИЕ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