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F4003" w14:textId="6EA5D159" w:rsidR="00513E64" w:rsidRPr="00513E64" w:rsidRDefault="00513E64" w:rsidP="00513E64">
      <w:pPr>
        <w:autoSpaceDE w:val="0"/>
        <w:autoSpaceDN w:val="0"/>
        <w:adjustRightInd w:val="0"/>
        <w:contextualSpacing/>
        <w:jc w:val="both"/>
        <w:rPr>
          <w:b/>
          <w:iCs/>
          <w:color w:val="000000"/>
          <w:lang w:val="en-US"/>
        </w:rPr>
      </w:pPr>
      <w:r w:rsidRPr="00513E64">
        <w:rPr>
          <w:b/>
          <w:iCs/>
          <w:color w:val="000000"/>
          <w:lang w:val="en-US"/>
        </w:rPr>
        <w:t>Status of research on fissioning isomers in the fragments of binary fission of heavy nuclei</w:t>
      </w:r>
    </w:p>
    <w:p w14:paraId="7B57DEAC" w14:textId="77777777" w:rsidR="00411443" w:rsidRPr="00E5401A" w:rsidRDefault="00411443">
      <w:pPr>
        <w:widowControl w:val="0"/>
        <w:autoSpaceDE w:val="0"/>
        <w:autoSpaceDN w:val="0"/>
        <w:adjustRightInd w:val="0"/>
        <w:jc w:val="center"/>
        <w:rPr>
          <w:lang w:val="en-US"/>
        </w:rPr>
      </w:pPr>
    </w:p>
    <w:p w14:paraId="74445B23" w14:textId="6BEB08A7" w:rsidR="00AF4A6A" w:rsidRDefault="00AF4A6A" w:rsidP="00AF4A6A">
      <w:pPr>
        <w:widowControl w:val="0"/>
        <w:autoSpaceDE w:val="0"/>
        <w:autoSpaceDN w:val="0"/>
        <w:adjustRightInd w:val="0"/>
        <w:jc w:val="center"/>
        <w:rPr>
          <w:lang w:val="en-US"/>
        </w:rPr>
      </w:pPr>
      <w:r w:rsidRPr="00D145B6">
        <w:rPr>
          <w:lang w:val="en-US"/>
        </w:rPr>
        <w:t>D</w:t>
      </w:r>
      <w:r w:rsidRPr="006617F6">
        <w:rPr>
          <w:lang w:val="en-US"/>
        </w:rPr>
        <w:t>. V. Kamanin</w:t>
      </w:r>
      <w:r w:rsidRPr="006617F6">
        <w:rPr>
          <w:vertAlign w:val="superscript"/>
          <w:lang w:val="en-US"/>
        </w:rPr>
        <w:t>1</w:t>
      </w:r>
      <w:r w:rsidRPr="006617F6">
        <w:rPr>
          <w:lang w:val="en-US"/>
        </w:rPr>
        <w:t>, Yu. V. Pyakov</w:t>
      </w:r>
      <w:r w:rsidRPr="006617F6">
        <w:rPr>
          <w:vertAlign w:val="superscript"/>
          <w:lang w:val="en-US"/>
        </w:rPr>
        <w:t>2,1</w:t>
      </w:r>
      <w:r w:rsidRPr="006617F6">
        <w:rPr>
          <w:lang w:val="en-US"/>
        </w:rPr>
        <w:t xml:space="preserve">, </w:t>
      </w:r>
      <w:r w:rsidRPr="00411443">
        <w:rPr>
          <w:lang w:val="en-US"/>
        </w:rPr>
        <w:t>A. N. Solodov</w:t>
      </w:r>
      <w:r w:rsidRPr="00411443">
        <w:rPr>
          <w:vertAlign w:val="superscript"/>
          <w:lang w:val="en-US"/>
        </w:rPr>
        <w:t>1</w:t>
      </w:r>
      <w:r w:rsidRPr="00411443">
        <w:rPr>
          <w:lang w:val="en-US"/>
        </w:rPr>
        <w:t>,</w:t>
      </w:r>
      <w:r w:rsidRPr="006617F6">
        <w:rPr>
          <w:lang w:val="en-US"/>
        </w:rPr>
        <w:t xml:space="preserve"> V. E. Zhuchko</w:t>
      </w:r>
      <w:r w:rsidRPr="006617F6">
        <w:rPr>
          <w:vertAlign w:val="superscript"/>
          <w:lang w:val="en-US"/>
        </w:rPr>
        <w:t>1</w:t>
      </w:r>
      <w:r w:rsidRPr="006617F6">
        <w:rPr>
          <w:lang w:val="en-US"/>
        </w:rPr>
        <w:t>, Z. I. Goryainova</w:t>
      </w:r>
      <w:r w:rsidRPr="006617F6">
        <w:rPr>
          <w:vertAlign w:val="superscript"/>
          <w:lang w:val="en-US"/>
        </w:rPr>
        <w:t>1</w:t>
      </w:r>
      <w:r w:rsidRPr="006617F6">
        <w:rPr>
          <w:lang w:val="en-US"/>
        </w:rPr>
        <w:t>, O. V. Strekalovsky</w:t>
      </w:r>
      <w:r>
        <w:rPr>
          <w:vertAlign w:val="superscript"/>
          <w:lang w:val="en-US"/>
        </w:rPr>
        <w:t>3</w:t>
      </w:r>
      <w:r w:rsidRPr="006617F6">
        <w:rPr>
          <w:vertAlign w:val="superscript"/>
          <w:lang w:val="en-US"/>
        </w:rPr>
        <w:t>,1</w:t>
      </w:r>
      <w:r w:rsidRPr="006617F6">
        <w:rPr>
          <w:lang w:val="en-US"/>
        </w:rPr>
        <w:t>, E. A. Kuznetsova</w:t>
      </w:r>
      <w:r w:rsidRPr="006617F6">
        <w:rPr>
          <w:vertAlign w:val="superscript"/>
          <w:lang w:val="en-US"/>
        </w:rPr>
        <w:t>1</w:t>
      </w:r>
      <w:r w:rsidRPr="006617F6">
        <w:rPr>
          <w:lang w:val="en-US"/>
        </w:rPr>
        <w:t xml:space="preserve">, </w:t>
      </w:r>
      <w:r w:rsidRPr="006617F6">
        <w:rPr>
          <w:bCs/>
          <w:snapToGrid w:val="0"/>
          <w:lang w:val="en-US"/>
        </w:rPr>
        <w:t>A.O. Zhukova</w:t>
      </w:r>
      <w:r w:rsidRPr="006617F6">
        <w:rPr>
          <w:bCs/>
          <w:snapToGrid w:val="0"/>
          <w:vertAlign w:val="superscript"/>
          <w:lang w:val="en-US"/>
        </w:rPr>
        <w:t>1</w:t>
      </w:r>
      <w:r>
        <w:rPr>
          <w:bCs/>
          <w:snapToGrid w:val="0"/>
          <w:lang w:val="en-US"/>
        </w:rPr>
        <w:t xml:space="preserve">, </w:t>
      </w:r>
      <w:r w:rsidRPr="00411443">
        <w:rPr>
          <w:lang w:val="en-US"/>
        </w:rPr>
        <w:t>Yu. M. Sereda</w:t>
      </w:r>
      <w:r w:rsidRPr="006617F6">
        <w:rPr>
          <w:bCs/>
          <w:snapToGrid w:val="0"/>
          <w:vertAlign w:val="superscript"/>
          <w:lang w:val="en-US"/>
        </w:rPr>
        <w:t>1</w:t>
      </w:r>
      <w:r>
        <w:rPr>
          <w:lang w:val="en-US"/>
        </w:rPr>
        <w:t xml:space="preserve">, </w:t>
      </w:r>
      <w:r w:rsidRPr="009171CE">
        <w:rPr>
          <w:lang w:val="en-US"/>
        </w:rPr>
        <w:t>T. H. Vilane</w:t>
      </w:r>
      <w:r w:rsidRPr="009171CE">
        <w:rPr>
          <w:vertAlign w:val="superscript"/>
          <w:lang w:val="en-US"/>
        </w:rPr>
        <w:t xml:space="preserve">1, </w:t>
      </w:r>
      <w:r>
        <w:rPr>
          <w:vertAlign w:val="superscript"/>
          <w:lang w:val="en-US"/>
        </w:rPr>
        <w:t>3</w:t>
      </w:r>
      <w:r>
        <w:rPr>
          <w:lang w:val="en-US"/>
        </w:rPr>
        <w:t xml:space="preserve">, </w:t>
      </w:r>
      <w:r w:rsidRPr="00A402F5">
        <w:rPr>
          <w:lang w:val="en-US"/>
        </w:rPr>
        <w:t xml:space="preserve">P. Z. </w:t>
      </w:r>
      <w:r w:rsidRPr="00A402F5">
        <w:rPr>
          <w:lang w:val="en-ZA"/>
        </w:rPr>
        <w:t>Ngcobo</w:t>
      </w:r>
      <w:r>
        <w:rPr>
          <w:vertAlign w:val="superscript"/>
          <w:lang w:val="en-ZA"/>
        </w:rPr>
        <w:t>4</w:t>
      </w:r>
      <w:r w:rsidRPr="00A402F5">
        <w:rPr>
          <w:lang w:val="en-ZA"/>
        </w:rPr>
        <w:t xml:space="preserve">, </w:t>
      </w:r>
      <w:r w:rsidRPr="00A402F5">
        <w:rPr>
          <w:lang w:val="en-US"/>
        </w:rPr>
        <w:t>B.A. Le</w:t>
      </w:r>
      <w:r>
        <w:rPr>
          <w:vertAlign w:val="superscript"/>
          <w:lang w:val="en-US"/>
        </w:rPr>
        <w:t>1</w:t>
      </w:r>
      <w:r w:rsidRPr="00A402F5">
        <w:rPr>
          <w:vertAlign w:val="superscript"/>
          <w:lang w:val="en-US"/>
        </w:rPr>
        <w:t xml:space="preserve"> </w:t>
      </w:r>
    </w:p>
    <w:p w14:paraId="7D694EF6" w14:textId="77777777" w:rsidR="00AF4A6A" w:rsidRPr="006617F6" w:rsidRDefault="00AF4A6A" w:rsidP="00AF4A6A">
      <w:pPr>
        <w:widowControl w:val="0"/>
        <w:autoSpaceDE w:val="0"/>
        <w:autoSpaceDN w:val="0"/>
        <w:adjustRightInd w:val="0"/>
        <w:jc w:val="center"/>
        <w:rPr>
          <w:lang w:val="en-US"/>
        </w:rPr>
      </w:pPr>
    </w:p>
    <w:p w14:paraId="4C07404F" w14:textId="77777777" w:rsidR="00AF4A6A" w:rsidRDefault="00AF4A6A" w:rsidP="00AF4A6A">
      <w:pPr>
        <w:autoSpaceDE w:val="0"/>
        <w:autoSpaceDN w:val="0"/>
        <w:adjustRightInd w:val="0"/>
        <w:contextualSpacing/>
        <w:jc w:val="center"/>
        <w:rPr>
          <w:i/>
          <w:iCs/>
          <w:lang w:val="en-US"/>
        </w:rPr>
      </w:pPr>
      <w:r w:rsidRPr="00E5401A">
        <w:rPr>
          <w:i/>
          <w:iCs/>
          <w:vertAlign w:val="superscript"/>
          <w:lang w:val="en-US"/>
        </w:rPr>
        <w:t>1</w:t>
      </w:r>
      <w:r>
        <w:rPr>
          <w:i/>
          <w:iCs/>
          <w:lang w:val="en-US"/>
        </w:rPr>
        <w:t xml:space="preserve"> Joint Institute for Nuclear Research</w:t>
      </w:r>
      <w:r w:rsidRPr="00E5401A">
        <w:rPr>
          <w:i/>
          <w:iCs/>
          <w:lang w:val="en-US"/>
        </w:rPr>
        <w:t xml:space="preserve">, </w:t>
      </w:r>
      <w:r>
        <w:rPr>
          <w:i/>
          <w:iCs/>
          <w:lang w:val="en-US"/>
        </w:rPr>
        <w:t>Dubna</w:t>
      </w:r>
      <w:r w:rsidRPr="00E5401A">
        <w:rPr>
          <w:i/>
          <w:iCs/>
          <w:lang w:val="en-US"/>
        </w:rPr>
        <w:t xml:space="preserve">, </w:t>
      </w:r>
      <w:r>
        <w:rPr>
          <w:i/>
          <w:iCs/>
          <w:lang w:val="en-US"/>
        </w:rPr>
        <w:t>Russia</w:t>
      </w:r>
      <w:r w:rsidRPr="00E5401A">
        <w:rPr>
          <w:i/>
          <w:iCs/>
          <w:lang w:val="en-US"/>
        </w:rPr>
        <w:t>;</w:t>
      </w:r>
    </w:p>
    <w:p w14:paraId="4D3AE3CD" w14:textId="77777777" w:rsidR="00AF4A6A" w:rsidRDefault="00AF4A6A" w:rsidP="00AF4A6A">
      <w:pPr>
        <w:autoSpaceDE w:val="0"/>
        <w:autoSpaceDN w:val="0"/>
        <w:adjustRightInd w:val="0"/>
        <w:contextualSpacing/>
        <w:jc w:val="center"/>
        <w:rPr>
          <w:i/>
          <w:iCs/>
          <w:lang w:val="en-US"/>
        </w:rPr>
      </w:pPr>
      <w:r>
        <w:rPr>
          <w:i/>
          <w:iCs/>
          <w:vertAlign w:val="superscript"/>
          <w:lang w:val="en-US"/>
        </w:rPr>
        <w:t xml:space="preserve">                   </w:t>
      </w:r>
      <w:r w:rsidRPr="00E5401A">
        <w:rPr>
          <w:i/>
          <w:iCs/>
          <w:vertAlign w:val="superscript"/>
          <w:lang w:val="en-US"/>
        </w:rPr>
        <w:t>2</w:t>
      </w:r>
      <w:r w:rsidRPr="00D077E6">
        <w:rPr>
          <w:i/>
          <w:lang w:val="en-US"/>
        </w:rPr>
        <w:t xml:space="preserve"> </w:t>
      </w:r>
      <w:r>
        <w:rPr>
          <w:i/>
          <w:lang w:val="en-US"/>
        </w:rPr>
        <w:t>National Nuclear Research University “MEPHI”, Moscow, Russia</w:t>
      </w:r>
      <w:r>
        <w:rPr>
          <w:i/>
          <w:iCs/>
          <w:lang w:val="en-US"/>
        </w:rPr>
        <w:t>;</w:t>
      </w:r>
    </w:p>
    <w:p w14:paraId="674205CA" w14:textId="77777777" w:rsidR="00AF4A6A" w:rsidRDefault="00AF4A6A" w:rsidP="00AF4A6A">
      <w:pPr>
        <w:contextualSpacing/>
        <w:jc w:val="center"/>
        <w:rPr>
          <w:i/>
          <w:iCs/>
          <w:lang w:val="en-US"/>
        </w:rPr>
      </w:pPr>
      <w:r>
        <w:rPr>
          <w:i/>
          <w:iCs/>
          <w:vertAlign w:val="superscript"/>
          <w:lang w:val="en-US"/>
        </w:rPr>
        <w:t>3</w:t>
      </w:r>
      <w:r w:rsidRPr="0064409D">
        <w:rPr>
          <w:i/>
          <w:iCs/>
          <w:lang w:val="en-US"/>
        </w:rPr>
        <w:t>University of South Africa, Republic of South Africa</w:t>
      </w:r>
    </w:p>
    <w:p w14:paraId="6AE4F9CF" w14:textId="77777777" w:rsidR="00AF4A6A" w:rsidRDefault="00AF4A6A" w:rsidP="00AF4A6A">
      <w:pPr>
        <w:contextualSpacing/>
        <w:jc w:val="center"/>
        <w:rPr>
          <w:i/>
          <w:iCs/>
          <w:lang w:val="en-US"/>
        </w:rPr>
      </w:pPr>
      <w:r>
        <w:rPr>
          <w:noProof/>
          <w:vertAlign w:val="superscript"/>
          <w:lang w:val="en-US"/>
        </w:rPr>
        <mc:AlternateContent>
          <mc:Choice Requires="wpi">
            <w:drawing>
              <wp:anchor distT="8640" distB="9360" distL="123300" distR="123300" simplePos="0" relativeHeight="251659264" behindDoc="0" locked="0" layoutInCell="1" allowOverlap="1" wp14:anchorId="6D507BD3" wp14:editId="43AB30C8">
                <wp:simplePos x="0" y="0"/>
                <wp:positionH relativeFrom="column">
                  <wp:posOffset>3429110</wp:posOffset>
                </wp:positionH>
                <wp:positionV relativeFrom="paragraph">
                  <wp:posOffset>75315</wp:posOffset>
                </wp:positionV>
                <wp:extent cx="0" cy="0"/>
                <wp:effectExtent l="57150" t="57150" r="38100" b="38100"/>
                <wp:wrapNone/>
                <wp:docPr id="441998786" name="Рукописный ввод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A3256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42" o:spid="_x0000_s1026" type="#_x0000_t75" style="position:absolute;margin-left:270pt;margin-top:5.95pt;width:0;height:0;z-index:251659264;visibility:visible;mso-wrap-style:square;mso-width-percent:0;mso-height-percent:0;mso-wrap-distance-left:3.425mm;mso-wrap-distance-top:.24mm;mso-wrap-distance-right:3.425mm;mso-wrap-distance-bottom:.26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">
                <v:imagedata r:id="rId8" o:title=""/>
              </v:shape>
            </w:pict>
          </mc:Fallback>
        </mc:AlternateContent>
      </w:r>
      <w:r>
        <w:rPr>
          <w:vertAlign w:val="superscript"/>
          <w:lang w:val="en-US"/>
        </w:rPr>
        <w:t>4</w:t>
      </w:r>
      <w:r w:rsidRPr="00A402F5">
        <w:rPr>
          <w:lang w:val="en-US"/>
        </w:rPr>
        <w:t xml:space="preserve"> </w:t>
      </w:r>
      <w:r w:rsidRPr="0064409D">
        <w:rPr>
          <w:i/>
          <w:iCs/>
          <w:lang w:val="en-US"/>
        </w:rPr>
        <w:t>University of Zululand, Republic of South Africa</w:t>
      </w:r>
    </w:p>
    <w:p w14:paraId="385F5185" w14:textId="77777777" w:rsidR="0064409D" w:rsidRDefault="0064409D" w:rsidP="0064409D">
      <w:pPr>
        <w:autoSpaceDE w:val="0"/>
        <w:autoSpaceDN w:val="0"/>
        <w:adjustRightInd w:val="0"/>
        <w:contextualSpacing/>
        <w:jc w:val="center"/>
        <w:rPr>
          <w:bCs/>
          <w:iCs/>
          <w:color w:val="000000"/>
          <w:lang w:val="en-US"/>
        </w:rPr>
      </w:pPr>
    </w:p>
    <w:p w14:paraId="1CDFB860" w14:textId="77777777" w:rsidR="00780AD2" w:rsidRDefault="00780AD2" w:rsidP="0064409D">
      <w:pPr>
        <w:autoSpaceDE w:val="0"/>
        <w:autoSpaceDN w:val="0"/>
        <w:adjustRightInd w:val="0"/>
        <w:contextualSpacing/>
        <w:jc w:val="center"/>
        <w:rPr>
          <w:bCs/>
          <w:iCs/>
          <w:color w:val="000000"/>
          <w:lang w:val="en-US"/>
        </w:rPr>
      </w:pPr>
    </w:p>
    <w:p w14:paraId="45E79B2C" w14:textId="32B7ECC6" w:rsidR="00E96670" w:rsidRDefault="005D5A76" w:rsidP="00E96670">
      <w:pPr>
        <w:autoSpaceDE w:val="0"/>
        <w:autoSpaceDN w:val="0"/>
        <w:adjustRightInd w:val="0"/>
        <w:spacing w:line="360" w:lineRule="auto"/>
        <w:contextualSpacing/>
        <w:jc w:val="both"/>
        <w:rPr>
          <w:lang w:val="en-US"/>
        </w:rPr>
      </w:pPr>
      <w:r>
        <w:rPr>
          <w:bCs/>
          <w:iCs/>
          <w:color w:val="000000"/>
          <w:lang w:val="en-US"/>
        </w:rPr>
        <w:t xml:space="preserve"> </w:t>
      </w:r>
      <w:r w:rsidR="00780AD2" w:rsidRPr="00780AD2">
        <w:rPr>
          <w:bCs/>
          <w:iCs/>
          <w:color w:val="000000"/>
          <w:lang w:val="en-US"/>
        </w:rPr>
        <w:t xml:space="preserve">The report is dedicated to summarizing the experimental activities of the </w:t>
      </w:r>
      <w:r w:rsidR="00780AD2">
        <w:rPr>
          <w:bCs/>
          <w:iCs/>
          <w:color w:val="000000"/>
          <w:lang w:val="en-US"/>
        </w:rPr>
        <w:t>F</w:t>
      </w:r>
      <w:r w:rsidR="00780AD2" w:rsidRPr="00780AD2">
        <w:rPr>
          <w:bCs/>
          <w:iCs/>
          <w:color w:val="000000"/>
          <w:lang w:val="en-US"/>
        </w:rPr>
        <w:t xml:space="preserve">OBOS group </w:t>
      </w:r>
      <w:r w:rsidR="00513E64">
        <w:rPr>
          <w:bCs/>
          <w:iCs/>
          <w:color w:val="000000"/>
          <w:lang w:val="en-US"/>
        </w:rPr>
        <w:t xml:space="preserve">in </w:t>
      </w:r>
      <w:r w:rsidR="00513E64">
        <w:rPr>
          <w:bCs/>
          <w:iCs/>
          <w:color w:val="000000"/>
          <w:lang w:val="en-US"/>
        </w:rPr>
        <w:t>FLNR (JINR)</w:t>
      </w:r>
      <w:r w:rsidR="00513E64">
        <w:rPr>
          <w:bCs/>
          <w:iCs/>
          <w:color w:val="000000"/>
          <w:lang w:val="en-US"/>
        </w:rPr>
        <w:t xml:space="preserve"> </w:t>
      </w:r>
      <w:r w:rsidR="00780AD2" w:rsidRPr="00780AD2">
        <w:rPr>
          <w:bCs/>
          <w:iCs/>
          <w:color w:val="000000"/>
          <w:lang w:val="en-US"/>
        </w:rPr>
        <w:t xml:space="preserve">on </w:t>
      </w:r>
      <w:r w:rsidR="00E96670">
        <w:rPr>
          <w:bCs/>
          <w:iCs/>
          <w:color w:val="000000"/>
          <w:lang w:val="en-US"/>
        </w:rPr>
        <w:t xml:space="preserve">studying of the fissioning isomers </w:t>
      </w:r>
      <w:r w:rsidR="00513E64">
        <w:rPr>
          <w:bCs/>
          <w:iCs/>
          <w:color w:val="000000"/>
          <w:lang w:val="en-US"/>
        </w:rPr>
        <w:t xml:space="preserve">in fission fragments </w:t>
      </w:r>
      <w:r w:rsidR="00191DC6">
        <w:rPr>
          <w:bCs/>
          <w:iCs/>
          <w:color w:val="000000"/>
          <w:lang w:val="en-US"/>
        </w:rPr>
        <w:t>[1, 2]</w:t>
      </w:r>
      <w:r w:rsidR="00E96670">
        <w:rPr>
          <w:bCs/>
          <w:iCs/>
          <w:color w:val="000000"/>
          <w:lang w:val="en-US"/>
        </w:rPr>
        <w:t xml:space="preserve">. </w:t>
      </w:r>
      <w:r w:rsidR="00E96670" w:rsidRPr="00E96670">
        <w:rPr>
          <w:lang w:val="en-US"/>
        </w:rPr>
        <w:t xml:space="preserve">The results of a series of experiments </w:t>
      </w:r>
      <w:r w:rsidR="00E96670">
        <w:rPr>
          <w:lang w:val="en-US"/>
        </w:rPr>
        <w:t xml:space="preserve">performed in the frame of different experimental approaches </w:t>
      </w:r>
      <w:r w:rsidR="00E96670" w:rsidRPr="00E96670">
        <w:rPr>
          <w:lang w:val="en-US"/>
        </w:rPr>
        <w:t xml:space="preserve">indicate the presence of long-lived </w:t>
      </w:r>
      <w:r w:rsidR="00E96670">
        <w:rPr>
          <w:lang w:val="en-US"/>
        </w:rPr>
        <w:t xml:space="preserve">fissioning </w:t>
      </w:r>
      <w:r w:rsidR="00E96670" w:rsidRPr="00E96670">
        <w:rPr>
          <w:lang w:val="en-US"/>
        </w:rPr>
        <w:t xml:space="preserve">isomers in the fragments of binary fission of </w:t>
      </w:r>
      <w:r w:rsidR="00E96670">
        <w:rPr>
          <w:lang w:val="en-US"/>
        </w:rPr>
        <w:t>low</w:t>
      </w:r>
      <w:r w:rsidR="00E96670" w:rsidRPr="00E96670">
        <w:rPr>
          <w:lang w:val="en-US"/>
        </w:rPr>
        <w:t xml:space="preserve"> excited heavy nuclei. In this context, inelastic scattering of such fragments in solid foils acts as a specific detector of these states. As a result of the scattering, a fragment undergoes binary break-up. The discussed results are completely novel: induced fission of a cold medium-heavy nucleus from a</w:t>
      </w:r>
      <w:r w:rsidR="00513E64" w:rsidRPr="00513E64">
        <w:rPr>
          <w:lang w:val="en-US"/>
        </w:rPr>
        <w:t xml:space="preserve"> </w:t>
      </w:r>
      <w:r w:rsidR="00513E64" w:rsidRPr="00E96670">
        <w:rPr>
          <w:lang w:val="en-US"/>
        </w:rPr>
        <w:t>shape</w:t>
      </w:r>
      <w:r w:rsidR="00513E64">
        <w:rPr>
          <w:lang w:val="en-US"/>
        </w:rPr>
        <w:t xml:space="preserve"> </w:t>
      </w:r>
      <w:r w:rsidR="00E96670" w:rsidRPr="00E96670">
        <w:rPr>
          <w:lang w:val="en-US"/>
        </w:rPr>
        <w:t>isomer state has never been observed experimentally before, and there are no theoretical predictions for the observed effect.</w:t>
      </w:r>
      <w:r w:rsidR="00E96670">
        <w:rPr>
          <w:lang w:val="en-US"/>
        </w:rPr>
        <w:t xml:space="preserve"> </w:t>
      </w:r>
    </w:p>
    <w:p w14:paraId="6163D9BB" w14:textId="77777777" w:rsidR="00513E64" w:rsidRPr="00E96670" w:rsidRDefault="00513E64" w:rsidP="00E96670">
      <w:pPr>
        <w:autoSpaceDE w:val="0"/>
        <w:autoSpaceDN w:val="0"/>
        <w:adjustRightInd w:val="0"/>
        <w:spacing w:line="360" w:lineRule="auto"/>
        <w:contextualSpacing/>
        <w:jc w:val="both"/>
        <w:rPr>
          <w:lang w:val="en-US"/>
        </w:rPr>
      </w:pPr>
    </w:p>
    <w:p w14:paraId="7A6182CE" w14:textId="6BF8D837" w:rsidR="0000339A" w:rsidRDefault="0000339A" w:rsidP="00723BDD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References</w:t>
      </w:r>
    </w:p>
    <w:p w14:paraId="136FF34C" w14:textId="35876CF6" w:rsidR="00191DC6" w:rsidRDefault="00191DC6" w:rsidP="00723BDD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1. </w:t>
      </w:r>
      <w:r w:rsidRPr="00191DC6">
        <w:rPr>
          <w:lang w:val="en-US"/>
        </w:rPr>
        <w:t xml:space="preserve"> </w:t>
      </w:r>
      <w:proofErr w:type="spellStart"/>
      <w:r w:rsidRPr="00191DC6">
        <w:rPr>
          <w:lang w:val="en-US"/>
        </w:rPr>
        <w:t>Yu.V</w:t>
      </w:r>
      <w:proofErr w:type="spellEnd"/>
      <w:r w:rsidRPr="00191DC6">
        <w:rPr>
          <w:lang w:val="en-US"/>
        </w:rPr>
        <w:t xml:space="preserve">. Pyatkov et al., Proc. 27th Int. Seminar on Interaction of Neutrons with Nuclei (ISINN-27), Dubna, Russia, 2019. </w:t>
      </w:r>
    </w:p>
    <w:p w14:paraId="7F3E0EBF" w14:textId="67F1CC21" w:rsidR="00191DC6" w:rsidRPr="00E96670" w:rsidRDefault="00191DC6" w:rsidP="00723BDD">
      <w:pPr>
        <w:spacing w:line="360" w:lineRule="auto"/>
        <w:jc w:val="both"/>
      </w:pPr>
      <w:r>
        <w:rPr>
          <w:lang w:val="en-US"/>
        </w:rPr>
        <w:t xml:space="preserve">2. </w:t>
      </w:r>
      <w:r w:rsidRPr="00191DC6">
        <w:rPr>
          <w:lang w:val="en-US"/>
        </w:rPr>
        <w:t xml:space="preserve"> D.V. </w:t>
      </w:r>
      <w:proofErr w:type="spellStart"/>
      <w:r w:rsidRPr="00191DC6">
        <w:rPr>
          <w:lang w:val="en-US"/>
        </w:rPr>
        <w:t>Kamanin</w:t>
      </w:r>
      <w:proofErr w:type="spellEnd"/>
      <w:r w:rsidRPr="00191DC6">
        <w:rPr>
          <w:lang w:val="en-US"/>
        </w:rPr>
        <w:t xml:space="preserve"> et al., Phys. Part</w:t>
      </w:r>
      <w:r w:rsidRPr="00E96670">
        <w:t xml:space="preserve">. </w:t>
      </w:r>
      <w:proofErr w:type="spellStart"/>
      <w:r w:rsidRPr="00191DC6">
        <w:rPr>
          <w:lang w:val="en-US"/>
        </w:rPr>
        <w:t>Nucl</w:t>
      </w:r>
      <w:proofErr w:type="spellEnd"/>
      <w:r w:rsidRPr="00E96670">
        <w:t xml:space="preserve">. </w:t>
      </w:r>
      <w:r w:rsidRPr="00191DC6">
        <w:rPr>
          <w:lang w:val="en-US"/>
        </w:rPr>
        <w:t>Lett</w:t>
      </w:r>
      <w:r w:rsidRPr="00E96670">
        <w:t>. 22, 272 (2025)</w:t>
      </w:r>
    </w:p>
    <w:p w14:paraId="575AA521" w14:textId="63726EB7" w:rsidR="00723BDD" w:rsidRPr="00E96670" w:rsidRDefault="00723BDD" w:rsidP="0000339A">
      <w:pPr>
        <w:widowControl w:val="0"/>
        <w:autoSpaceDE w:val="0"/>
        <w:autoSpaceDN w:val="0"/>
        <w:adjustRightInd w:val="0"/>
        <w:ind w:firstLine="340"/>
        <w:jc w:val="both"/>
      </w:pPr>
    </w:p>
    <w:sectPr w:rsidR="00723BDD" w:rsidRPr="00E96670" w:rsidSect="00C775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8E232" w14:textId="77777777" w:rsidR="00A72ED0" w:rsidRDefault="00A72ED0" w:rsidP="004061C2">
      <w:r>
        <w:separator/>
      </w:r>
    </w:p>
  </w:endnote>
  <w:endnote w:type="continuationSeparator" w:id="0">
    <w:p w14:paraId="437C74B7" w14:textId="77777777" w:rsidR="00A72ED0" w:rsidRDefault="00A72ED0" w:rsidP="0040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86DA6" w14:textId="77777777" w:rsidR="004061C2" w:rsidRDefault="004061C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62E5" w14:textId="77777777" w:rsidR="004061C2" w:rsidRDefault="004061C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2E686" w14:textId="77777777" w:rsidR="004061C2" w:rsidRDefault="004061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A47FB" w14:textId="77777777" w:rsidR="00A72ED0" w:rsidRDefault="00A72ED0" w:rsidP="004061C2">
      <w:r>
        <w:separator/>
      </w:r>
    </w:p>
  </w:footnote>
  <w:footnote w:type="continuationSeparator" w:id="0">
    <w:p w14:paraId="460C7CEB" w14:textId="77777777" w:rsidR="00A72ED0" w:rsidRDefault="00A72ED0" w:rsidP="00406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8503" w14:textId="77777777" w:rsidR="004061C2" w:rsidRDefault="004061C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D5ACA" w14:textId="77777777" w:rsidR="004061C2" w:rsidRDefault="004061C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F3310" w14:textId="77777777" w:rsidR="004061C2" w:rsidRDefault="004061C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F27F1"/>
    <w:multiLevelType w:val="hybridMultilevel"/>
    <w:tmpl w:val="A74CAB54"/>
    <w:lvl w:ilvl="0" w:tplc="617E7C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D1C17"/>
    <w:multiLevelType w:val="hybridMultilevel"/>
    <w:tmpl w:val="BC14E5EE"/>
    <w:lvl w:ilvl="0" w:tplc="F8D804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6AA4CAD"/>
    <w:multiLevelType w:val="hybridMultilevel"/>
    <w:tmpl w:val="814CA6A6"/>
    <w:lvl w:ilvl="0" w:tplc="1166FC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BD90DBE"/>
    <w:multiLevelType w:val="hybridMultilevel"/>
    <w:tmpl w:val="2CA05E72"/>
    <w:lvl w:ilvl="0" w:tplc="1482FE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9577184">
    <w:abstractNumId w:val="1"/>
  </w:num>
  <w:num w:numId="2" w16cid:durableId="1104494192">
    <w:abstractNumId w:val="3"/>
  </w:num>
  <w:num w:numId="3" w16cid:durableId="1374619704">
    <w:abstractNumId w:val="2"/>
  </w:num>
  <w:num w:numId="4" w16cid:durableId="152379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82A"/>
    <w:rsid w:val="0000339A"/>
    <w:rsid w:val="00017CC9"/>
    <w:rsid w:val="00054892"/>
    <w:rsid w:val="00074B75"/>
    <w:rsid w:val="00077BC8"/>
    <w:rsid w:val="000A0B36"/>
    <w:rsid w:val="000A0BDD"/>
    <w:rsid w:val="000A3381"/>
    <w:rsid w:val="00117C05"/>
    <w:rsid w:val="001341E2"/>
    <w:rsid w:val="00191DC6"/>
    <w:rsid w:val="001A39D1"/>
    <w:rsid w:val="001A7891"/>
    <w:rsid w:val="001D482A"/>
    <w:rsid w:val="001D4F9F"/>
    <w:rsid w:val="001E729D"/>
    <w:rsid w:val="00236DD4"/>
    <w:rsid w:val="002379BE"/>
    <w:rsid w:val="002601EC"/>
    <w:rsid w:val="00273BA2"/>
    <w:rsid w:val="002A15E7"/>
    <w:rsid w:val="003468B3"/>
    <w:rsid w:val="003A1318"/>
    <w:rsid w:val="003A4FBF"/>
    <w:rsid w:val="004048BF"/>
    <w:rsid w:val="004061C2"/>
    <w:rsid w:val="00411443"/>
    <w:rsid w:val="0042497D"/>
    <w:rsid w:val="00436CD4"/>
    <w:rsid w:val="00490684"/>
    <w:rsid w:val="004C555D"/>
    <w:rsid w:val="004E661F"/>
    <w:rsid w:val="005033B0"/>
    <w:rsid w:val="00506C9D"/>
    <w:rsid w:val="00513E64"/>
    <w:rsid w:val="00575C36"/>
    <w:rsid w:val="005A1D51"/>
    <w:rsid w:val="005D5A76"/>
    <w:rsid w:val="0064409D"/>
    <w:rsid w:val="00661269"/>
    <w:rsid w:val="006617F6"/>
    <w:rsid w:val="006B0359"/>
    <w:rsid w:val="00723BDD"/>
    <w:rsid w:val="0075193E"/>
    <w:rsid w:val="00780AD2"/>
    <w:rsid w:val="007A5B15"/>
    <w:rsid w:val="007B3E28"/>
    <w:rsid w:val="007E7481"/>
    <w:rsid w:val="007F6870"/>
    <w:rsid w:val="008102DB"/>
    <w:rsid w:val="00853B14"/>
    <w:rsid w:val="0089798A"/>
    <w:rsid w:val="00897A42"/>
    <w:rsid w:val="008F0B82"/>
    <w:rsid w:val="008F7BD7"/>
    <w:rsid w:val="009067A0"/>
    <w:rsid w:val="009171CE"/>
    <w:rsid w:val="009528FF"/>
    <w:rsid w:val="009D4F28"/>
    <w:rsid w:val="009E098D"/>
    <w:rsid w:val="009E4D25"/>
    <w:rsid w:val="00A72ED0"/>
    <w:rsid w:val="00AF4A6A"/>
    <w:rsid w:val="00B4673C"/>
    <w:rsid w:val="00B72A39"/>
    <w:rsid w:val="00BA3146"/>
    <w:rsid w:val="00BE3BD5"/>
    <w:rsid w:val="00C0632A"/>
    <w:rsid w:val="00C47E0A"/>
    <w:rsid w:val="00C575B6"/>
    <w:rsid w:val="00C775A5"/>
    <w:rsid w:val="00CC7E21"/>
    <w:rsid w:val="00D077E6"/>
    <w:rsid w:val="00D9628D"/>
    <w:rsid w:val="00DD178D"/>
    <w:rsid w:val="00DF4175"/>
    <w:rsid w:val="00E13B3D"/>
    <w:rsid w:val="00E15F93"/>
    <w:rsid w:val="00E379DA"/>
    <w:rsid w:val="00E5401A"/>
    <w:rsid w:val="00E631F2"/>
    <w:rsid w:val="00E864DD"/>
    <w:rsid w:val="00E96670"/>
    <w:rsid w:val="00EC1C29"/>
    <w:rsid w:val="00F51890"/>
    <w:rsid w:val="00F665C9"/>
    <w:rsid w:val="00FC0679"/>
    <w:rsid w:val="00FC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5ACC99"/>
  <w14:defaultImageDpi w14:val="0"/>
  <w15:docId w15:val="{EDF6FE35-1613-4529-BA71-C7DEBBED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1C2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061C2"/>
    <w:rPr>
      <w:sz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4061C2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061C2"/>
    <w:rPr>
      <w:sz w:val="24"/>
      <w:lang w:val="ru-RU" w:eastAsia="ru-RU"/>
    </w:rPr>
  </w:style>
  <w:style w:type="paragraph" w:styleId="a7">
    <w:name w:val="List Paragraph"/>
    <w:basedOn w:val="a"/>
    <w:uiPriority w:val="34"/>
    <w:qFormat/>
    <w:rsid w:val="008979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7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6T15:55:32.08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Pyatkov</dc:creator>
  <cp:keywords/>
  <dc:description/>
  <cp:lastModifiedBy>Yuri Pyatkov</cp:lastModifiedBy>
  <cp:revision>3</cp:revision>
  <dcterms:created xsi:type="dcterms:W3CDTF">2026-06-25T12:50:00Z</dcterms:created>
  <dcterms:modified xsi:type="dcterms:W3CDTF">2026-06-25T13:20:00Z</dcterms:modified>
</cp:coreProperties>
</file>