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7E1" w:rsidRDefault="007F57E1" w:rsidP="00BE75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3-3 </w:t>
      </w:r>
      <w:r w:rsidR="00F408E7">
        <w:rPr>
          <w:rFonts w:ascii="Times New Roman" w:hAnsi="Times New Roman" w:cs="Times New Roman"/>
          <w:b/>
          <w:bCs/>
        </w:rPr>
        <w:t>РАССЕЯНИЕ В СИСТЕМАХ ТРЁХ ЧАСТИЦ С КОРОТКОДЕЙСТВУЮЩИМИ И КУЛОНОВСК</w:t>
      </w:r>
      <w:r w:rsidR="001A1818">
        <w:rPr>
          <w:rFonts w:ascii="Times New Roman" w:hAnsi="Times New Roman" w:cs="Times New Roman"/>
          <w:b/>
          <w:bCs/>
        </w:rPr>
        <w:t>И</w:t>
      </w:r>
      <w:r w:rsidR="00F408E7">
        <w:rPr>
          <w:rFonts w:ascii="Times New Roman" w:hAnsi="Times New Roman" w:cs="Times New Roman"/>
          <w:b/>
          <w:bCs/>
        </w:rPr>
        <w:t xml:space="preserve">МИ ВЗАИМОДЕЙСТВИЯМИ </w:t>
      </w:r>
    </w:p>
    <w:p w:rsidR="00D82DB3" w:rsidRDefault="00D82DB3" w:rsidP="007F57E1">
      <w:pPr>
        <w:rPr>
          <w:rFonts w:ascii="Times New Roman" w:hAnsi="Times New Roman" w:cs="Times New Roman"/>
          <w:b/>
          <w:bCs/>
        </w:rPr>
      </w:pPr>
    </w:p>
    <w:p w:rsidR="00BE75D9" w:rsidRPr="00BE75D9" w:rsidRDefault="00BE75D9" w:rsidP="007F57E1">
      <w:pPr>
        <w:jc w:val="center"/>
        <w:rPr>
          <w:rFonts w:ascii="Times New Roman" w:hAnsi="Times New Roman" w:cs="Times New Roman"/>
          <w:vertAlign w:val="superscript"/>
        </w:rPr>
      </w:pPr>
      <w:r w:rsidRPr="00D82DB3">
        <w:rPr>
          <w:rFonts w:ascii="Times New Roman" w:hAnsi="Times New Roman" w:cs="Times New Roman"/>
          <w:u w:val="single"/>
        </w:rPr>
        <w:t>С.Л. Яковлев</w:t>
      </w:r>
      <w:r w:rsidRPr="00D82DB3">
        <w:rPr>
          <w:rFonts w:ascii="Times New Roman" w:hAnsi="Times New Roman" w:cs="Times New Roman"/>
          <w:u w:val="single"/>
          <w:vertAlign w:val="superscript"/>
        </w:rPr>
        <w:t>1</w:t>
      </w:r>
    </w:p>
    <w:p w:rsidR="00BE75D9" w:rsidRPr="00BE75D9" w:rsidRDefault="00BE75D9" w:rsidP="00BE75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BE75D9">
        <w:rPr>
          <w:rFonts w:ascii="Times New Roman" w:hAnsi="Times New Roman" w:cs="Times New Roman"/>
        </w:rPr>
        <w:t>Санкт-Петербургский государственный университет, Санкт-Петербург, Россия;</w:t>
      </w:r>
    </w:p>
    <w:p w:rsidR="00BE75D9" w:rsidRDefault="00BE75D9" w:rsidP="007F57E1">
      <w:pPr>
        <w:jc w:val="center"/>
        <w:rPr>
          <w:rFonts w:ascii="Times New Roman" w:hAnsi="Times New Roman" w:cs="Times New Roman"/>
        </w:rPr>
      </w:pPr>
      <w:r w:rsidRPr="00BE75D9">
        <w:rPr>
          <w:rFonts w:ascii="Times New Roman" w:hAnsi="Times New Roman" w:cs="Times New Roman"/>
        </w:rPr>
        <w:t xml:space="preserve">Электронная почта: </w:t>
      </w:r>
      <w:hyperlink r:id="rId5" w:history="1">
        <w:r w:rsidR="007F57E1" w:rsidRPr="00866024">
          <w:rPr>
            <w:rStyle w:val="a4"/>
            <w:rFonts w:ascii="Times New Roman" w:hAnsi="Times New Roman" w:cs="Times New Roman"/>
          </w:rPr>
          <w:t>s.yakovlev@spbu.ru</w:t>
        </w:r>
      </w:hyperlink>
    </w:p>
    <w:p w:rsidR="007F57E1" w:rsidRPr="00BE75D9" w:rsidRDefault="007F57E1" w:rsidP="007F57E1">
      <w:pPr>
        <w:jc w:val="center"/>
        <w:rPr>
          <w:rFonts w:ascii="Times New Roman" w:hAnsi="Times New Roman" w:cs="Times New Roman"/>
        </w:rPr>
      </w:pPr>
    </w:p>
    <w:p w:rsidR="007F57E1" w:rsidRPr="007D14AA" w:rsidRDefault="007F57E1" w:rsidP="00BE75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Дается асимптотическое решение</w:t>
      </w:r>
      <w:r w:rsidR="000A041A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</w:rPr>
        <w:t>и</w:t>
      </w:r>
      <w:r w:rsidR="00BE75D9" w:rsidRPr="00BE75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3-3 </w:t>
      </w:r>
      <w:r w:rsidR="00BE75D9" w:rsidRPr="00BE75D9">
        <w:rPr>
          <w:rFonts w:ascii="Times New Roman" w:hAnsi="Times New Roman" w:cs="Times New Roman"/>
        </w:rPr>
        <w:t>рассеяни</w:t>
      </w:r>
      <w:r w:rsidR="000A041A">
        <w:rPr>
          <w:rFonts w:ascii="Times New Roman" w:hAnsi="Times New Roman" w:cs="Times New Roman"/>
        </w:rPr>
        <w:t>я</w:t>
      </w:r>
      <w:r w:rsidR="00BE75D9" w:rsidRPr="00BE75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частиц как с короткодействующими, так и с кулоновскими взаимодействиями. Волновые функции рассматриваются как распределения (обобщенные функции) по угловым переменным асимптотического импульса. Асимптотическое представление для волновой функции в случае короткодействующих взаимодействий получено с помощью изучения асимптотики преобразования Фурье решений уравнений Фаддеева. Асимптотические представления для волновой функции системы заряженных частиц получено уточнением решений для нейтральных частиц с помощью метода эйконала. Продемонстрированы эффекты асимптотического сглаживания для обоих случаев. Презентация основана на работах автора </w:t>
      </w:r>
      <w:r w:rsidRPr="007F57E1">
        <w:rPr>
          <w:rFonts w:ascii="Times New Roman" w:hAnsi="Times New Roman" w:cs="Times New Roman"/>
        </w:rPr>
        <w:t>[</w:t>
      </w:r>
      <w:r w:rsidRPr="007D14AA">
        <w:rPr>
          <w:rFonts w:ascii="Times New Roman" w:hAnsi="Times New Roman" w:cs="Times New Roman"/>
        </w:rPr>
        <w:t>1-</w:t>
      </w:r>
      <w:r w:rsidR="00F408E7">
        <w:rPr>
          <w:rFonts w:ascii="Times New Roman" w:hAnsi="Times New Roman" w:cs="Times New Roman"/>
        </w:rPr>
        <w:t>4</w:t>
      </w:r>
      <w:r w:rsidRPr="007F57E1">
        <w:rPr>
          <w:rFonts w:ascii="Times New Roman" w:hAnsi="Times New Roman" w:cs="Times New Roman"/>
        </w:rPr>
        <w:t>]</w:t>
      </w:r>
    </w:p>
    <w:p w:rsidR="009E2300" w:rsidRDefault="007F57E1" w:rsidP="00BE75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408E7" w:rsidRPr="00F408E7" w:rsidRDefault="00F408E7" w:rsidP="00F408E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408E7">
        <w:rPr>
          <w:rFonts w:ascii="Times New Roman" w:hAnsi="Times New Roman" w:cs="Times New Roman"/>
          <w:b/>
          <w:bCs/>
        </w:rPr>
        <w:t>С</w:t>
      </w:r>
      <w:r w:rsidRPr="00F408E7">
        <w:rPr>
          <w:rFonts w:ascii="Times New Roman" w:hAnsi="Times New Roman" w:cs="Times New Roman"/>
          <w:b/>
          <w:bCs/>
          <w:color w:val="000000" w:themeColor="text1"/>
        </w:rPr>
        <w:t>писок источников</w:t>
      </w:r>
    </w:p>
    <w:p w:rsidR="00BE75D9" w:rsidRPr="00BE75D9" w:rsidRDefault="00BE75D9" w:rsidP="00BE75D9">
      <w:pPr>
        <w:rPr>
          <w:rFonts w:ascii="Times New Roman" w:hAnsi="Times New Roman" w:cs="Times New Roman"/>
        </w:rPr>
      </w:pPr>
    </w:p>
    <w:p w:rsidR="00BE75D9" w:rsidRPr="007F57E1" w:rsidRDefault="007F57E1" w:rsidP="00BE75D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С.Л</w:t>
      </w:r>
      <w:r w:rsidR="00BE75D9" w:rsidRPr="007F57E1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Яковлев, </w:t>
      </w:r>
      <w:r w:rsidRPr="007F57E1">
        <w:rPr>
          <w:i/>
          <w:iCs/>
          <w:color w:val="000000"/>
          <w:lang w:eastAsia="en-US"/>
        </w:rPr>
        <w:t xml:space="preserve">Слабая асимптотика волновой функции для системы </w:t>
      </w:r>
      <w:r w:rsidRPr="007F57E1">
        <w:rPr>
          <w:i/>
          <w:iCs/>
          <w:color w:val="000000"/>
          <w:lang w:val="en-US" w:eastAsia="en-US"/>
        </w:rPr>
        <w:t>N</w:t>
      </w:r>
      <w:r w:rsidRPr="007F57E1">
        <w:rPr>
          <w:i/>
          <w:iCs/>
          <w:color w:val="000000"/>
          <w:lang w:eastAsia="en-US"/>
        </w:rPr>
        <w:t xml:space="preserve"> частиц и асимптотическая фильтрация</w:t>
      </w:r>
      <w:r>
        <w:rPr>
          <w:color w:val="000000"/>
          <w:lang w:eastAsia="en-US"/>
        </w:rPr>
        <w:t xml:space="preserve">, ТМФ, </w:t>
      </w:r>
      <w:r w:rsidRPr="007F57E1">
        <w:rPr>
          <w:b/>
          <w:bCs/>
          <w:color w:val="000000"/>
          <w:lang w:eastAsia="en-US"/>
        </w:rPr>
        <w:t>206</w:t>
      </w:r>
      <w:r>
        <w:rPr>
          <w:b/>
          <w:bCs/>
          <w:color w:val="000000"/>
          <w:lang w:eastAsia="en-US"/>
        </w:rPr>
        <w:t>:1</w:t>
      </w:r>
      <w:r w:rsidRPr="007F57E1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79-96 (2021).</w:t>
      </w:r>
      <w:r w:rsidRPr="007F57E1">
        <w:rPr>
          <w:color w:val="000000"/>
          <w:lang w:eastAsia="en-US"/>
        </w:rPr>
        <w:t xml:space="preserve"> </w:t>
      </w:r>
    </w:p>
    <w:p w:rsidR="00F83CC9" w:rsidRDefault="00BE75D9" w:rsidP="00BE75D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en-US" w:eastAsia="en-US"/>
        </w:rPr>
      </w:pPr>
      <w:r w:rsidRPr="00BE75D9">
        <w:rPr>
          <w:color w:val="000000"/>
          <w:lang w:val="en-US" w:eastAsia="en-US"/>
        </w:rPr>
        <w:t xml:space="preserve">S.L. Yakovlev, </w:t>
      </w:r>
      <w:r w:rsidR="007F57E1" w:rsidRPr="007F57E1">
        <w:rPr>
          <w:i/>
          <w:iCs/>
          <w:color w:val="000000"/>
          <w:lang w:val="en-US" w:eastAsia="en-US"/>
        </w:rPr>
        <w:t>Asymptotic behavior of the wavefunction for scattering of three particles with Coulomb interaction</w:t>
      </w:r>
      <w:r w:rsidR="007F57E1">
        <w:rPr>
          <w:color w:val="000000"/>
          <w:lang w:val="en-US" w:eastAsia="en-US"/>
        </w:rPr>
        <w:t xml:space="preserve">, JETP Letters, </w:t>
      </w:r>
      <w:r w:rsidR="007F57E1">
        <w:rPr>
          <w:b/>
          <w:bCs/>
          <w:color w:val="000000"/>
          <w:lang w:val="en-US" w:eastAsia="en-US"/>
        </w:rPr>
        <w:t>116:4</w:t>
      </w:r>
      <w:r w:rsidR="007F57E1">
        <w:rPr>
          <w:color w:val="000000"/>
          <w:lang w:val="en-US" w:eastAsia="en-US"/>
        </w:rPr>
        <w:t xml:space="preserve">, 268-274 (2022).  </w:t>
      </w:r>
      <w:r w:rsidRPr="00BE75D9">
        <w:rPr>
          <w:color w:val="000000"/>
          <w:lang w:val="en-US" w:eastAsia="en-US"/>
        </w:rPr>
        <w:t xml:space="preserve"> </w:t>
      </w:r>
    </w:p>
    <w:p w:rsidR="00BE75D9" w:rsidRPr="007F57E1" w:rsidRDefault="00F83CC9" w:rsidP="00F83CC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en-US" w:eastAsia="en-US"/>
        </w:rPr>
      </w:pPr>
      <w:r w:rsidRPr="00F83CC9">
        <w:rPr>
          <w:lang w:val="en-US"/>
        </w:rPr>
        <w:t xml:space="preserve">S.L. Yakovlev, </w:t>
      </w:r>
      <w:r w:rsidR="007F57E1" w:rsidRPr="007F57E1">
        <w:rPr>
          <w:i/>
          <w:iCs/>
          <w:lang w:val="en-US"/>
        </w:rPr>
        <w:t>Eigenfunctions of the continuous spectrum of Hamiltonian of a three-particle systems as distributions over the momentum variable</w:t>
      </w:r>
      <w:r w:rsidR="007F57E1">
        <w:rPr>
          <w:lang w:val="en-US"/>
        </w:rPr>
        <w:t xml:space="preserve">. </w:t>
      </w:r>
      <w:r w:rsidRPr="00F83CC9">
        <w:rPr>
          <w:color w:val="000000"/>
          <w:shd w:val="clear" w:color="auto" w:fill="FFFFFF"/>
          <w:lang w:val="en-US"/>
        </w:rPr>
        <w:t>Theo</w:t>
      </w:r>
      <w:r w:rsidR="00D82DB3">
        <w:rPr>
          <w:color w:val="000000"/>
          <w:shd w:val="clear" w:color="auto" w:fill="FFFFFF"/>
          <w:lang w:val="en-US"/>
        </w:rPr>
        <w:t>r.</w:t>
      </w:r>
      <w:r w:rsidRPr="00F83CC9">
        <w:rPr>
          <w:color w:val="000000"/>
          <w:shd w:val="clear" w:color="auto" w:fill="FFFFFF"/>
          <w:lang w:val="en-US"/>
        </w:rPr>
        <w:t xml:space="preserve">  Math</w:t>
      </w:r>
      <w:r w:rsidR="00D82DB3">
        <w:rPr>
          <w:color w:val="000000"/>
          <w:shd w:val="clear" w:color="auto" w:fill="FFFFFF"/>
          <w:lang w:val="en-US"/>
        </w:rPr>
        <w:t xml:space="preserve">. </w:t>
      </w:r>
      <w:r w:rsidRPr="00F83CC9">
        <w:rPr>
          <w:color w:val="000000"/>
          <w:shd w:val="clear" w:color="auto" w:fill="FFFFFF"/>
          <w:lang w:val="en-US"/>
        </w:rPr>
        <w:t>Phys</w:t>
      </w:r>
      <w:r w:rsidR="00D82DB3">
        <w:rPr>
          <w:color w:val="000000"/>
          <w:shd w:val="clear" w:color="auto" w:fill="FFFFFF"/>
          <w:lang w:val="en-US"/>
        </w:rPr>
        <w:t>.</w:t>
      </w:r>
      <w:r w:rsidRPr="00F83CC9">
        <w:rPr>
          <w:color w:val="000000"/>
          <w:shd w:val="clear" w:color="auto" w:fill="FFFFFF"/>
          <w:lang w:val="en-US"/>
        </w:rPr>
        <w:t>,</w:t>
      </w:r>
      <w:r w:rsidR="007F57E1">
        <w:rPr>
          <w:color w:val="000000"/>
          <w:shd w:val="clear" w:color="auto" w:fill="FFFFFF"/>
          <w:lang w:val="en-US"/>
        </w:rPr>
        <w:t xml:space="preserve"> to appear </w:t>
      </w:r>
      <w:r w:rsidR="00D82DB3">
        <w:rPr>
          <w:color w:val="000000"/>
          <w:shd w:val="clear" w:color="auto" w:fill="FFFFFF"/>
          <w:lang w:val="en-US"/>
        </w:rPr>
        <w:t>(</w:t>
      </w:r>
      <w:r w:rsidR="00D82DB3" w:rsidRPr="00F83CC9">
        <w:rPr>
          <w:color w:val="000000"/>
          <w:shd w:val="clear" w:color="auto" w:fill="FFFFFF"/>
          <w:lang w:val="en-US"/>
        </w:rPr>
        <w:t>202</w:t>
      </w:r>
      <w:r w:rsidR="007F57E1">
        <w:rPr>
          <w:color w:val="000000"/>
          <w:shd w:val="clear" w:color="auto" w:fill="FFFFFF"/>
          <w:lang w:val="en-US"/>
        </w:rPr>
        <w:t>6</w:t>
      </w:r>
      <w:r w:rsidR="00D82DB3">
        <w:rPr>
          <w:color w:val="000000"/>
          <w:shd w:val="clear" w:color="auto" w:fill="FFFFFF"/>
          <w:lang w:val="en-US"/>
        </w:rPr>
        <w:t>)</w:t>
      </w:r>
      <w:r w:rsidR="007F57E1">
        <w:rPr>
          <w:color w:val="000000"/>
          <w:shd w:val="clear" w:color="auto" w:fill="FFFFFF"/>
          <w:lang w:val="en-US"/>
        </w:rPr>
        <w:t xml:space="preserve">. </w:t>
      </w:r>
    </w:p>
    <w:p w:rsidR="007F57E1" w:rsidRPr="007F57E1" w:rsidRDefault="007F57E1" w:rsidP="007F57E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en-US" w:eastAsia="en-US"/>
        </w:rPr>
      </w:pPr>
      <w:r>
        <w:rPr>
          <w:lang w:val="en-US"/>
        </w:rPr>
        <w:t xml:space="preserve">S.L. Yakovlev, </w:t>
      </w:r>
      <w:r w:rsidRPr="007F57E1">
        <w:rPr>
          <w:i/>
          <w:iCs/>
          <w:lang w:val="en-US"/>
        </w:rPr>
        <w:t>(3-3) scattering in a system of three particles with Coulomb interactions: asymptotic solutions for linear combinations of eigen</w:t>
      </w:r>
      <w:r w:rsidR="007D14AA">
        <w:rPr>
          <w:i/>
          <w:iCs/>
          <w:lang w:val="en-US"/>
        </w:rPr>
        <w:t xml:space="preserve"> </w:t>
      </w:r>
      <w:r w:rsidRPr="007F57E1">
        <w:rPr>
          <w:i/>
          <w:iCs/>
          <w:lang w:val="en-US"/>
        </w:rPr>
        <w:t>functions of continuous spectrum on the eigen</w:t>
      </w:r>
      <w:r w:rsidR="007D14AA">
        <w:rPr>
          <w:i/>
          <w:iCs/>
          <w:lang w:val="en-US"/>
        </w:rPr>
        <w:t xml:space="preserve"> </w:t>
      </w:r>
      <w:r w:rsidRPr="007F57E1">
        <w:rPr>
          <w:i/>
          <w:iCs/>
          <w:lang w:val="en-US"/>
        </w:rPr>
        <w:t>subspace</w:t>
      </w:r>
      <w:r>
        <w:rPr>
          <w:lang w:val="en-US"/>
        </w:rPr>
        <w:t xml:space="preserve">. </w:t>
      </w:r>
      <w:r w:rsidRPr="00F83CC9">
        <w:rPr>
          <w:color w:val="000000"/>
          <w:shd w:val="clear" w:color="auto" w:fill="FFFFFF"/>
          <w:lang w:val="en-US"/>
        </w:rPr>
        <w:t>Theo</w:t>
      </w:r>
      <w:r>
        <w:rPr>
          <w:color w:val="000000"/>
          <w:shd w:val="clear" w:color="auto" w:fill="FFFFFF"/>
          <w:lang w:val="en-US"/>
        </w:rPr>
        <w:t>r.</w:t>
      </w:r>
      <w:r w:rsidRPr="00F83CC9">
        <w:rPr>
          <w:color w:val="000000"/>
          <w:shd w:val="clear" w:color="auto" w:fill="FFFFFF"/>
          <w:lang w:val="en-US"/>
        </w:rPr>
        <w:t xml:space="preserve">  Math</w:t>
      </w:r>
      <w:r>
        <w:rPr>
          <w:color w:val="000000"/>
          <w:shd w:val="clear" w:color="auto" w:fill="FFFFFF"/>
          <w:lang w:val="en-US"/>
        </w:rPr>
        <w:t xml:space="preserve">. </w:t>
      </w:r>
      <w:r w:rsidRPr="00F83CC9">
        <w:rPr>
          <w:color w:val="000000"/>
          <w:shd w:val="clear" w:color="auto" w:fill="FFFFFF"/>
          <w:lang w:val="en-US"/>
        </w:rPr>
        <w:t>Phys</w:t>
      </w:r>
      <w:r>
        <w:rPr>
          <w:color w:val="000000"/>
          <w:shd w:val="clear" w:color="auto" w:fill="FFFFFF"/>
          <w:lang w:val="en-US"/>
        </w:rPr>
        <w:t>.</w:t>
      </w:r>
      <w:r w:rsidRPr="00F83CC9">
        <w:rPr>
          <w:color w:val="000000"/>
          <w:shd w:val="clear" w:color="auto" w:fill="FFFFFF"/>
          <w:lang w:val="en-US"/>
        </w:rPr>
        <w:t>,</w:t>
      </w:r>
      <w:r>
        <w:rPr>
          <w:color w:val="000000"/>
          <w:shd w:val="clear" w:color="auto" w:fill="FFFFFF"/>
          <w:lang w:val="en-US"/>
        </w:rPr>
        <w:t xml:space="preserve"> to appear (</w:t>
      </w:r>
      <w:r w:rsidRPr="00F83CC9">
        <w:rPr>
          <w:color w:val="000000"/>
          <w:shd w:val="clear" w:color="auto" w:fill="FFFFFF"/>
          <w:lang w:val="en-US"/>
        </w:rPr>
        <w:t>202</w:t>
      </w:r>
      <w:r>
        <w:rPr>
          <w:color w:val="000000"/>
          <w:shd w:val="clear" w:color="auto" w:fill="FFFFFF"/>
          <w:lang w:val="en-US"/>
        </w:rPr>
        <w:t xml:space="preserve">6). </w:t>
      </w:r>
    </w:p>
    <w:p w:rsidR="007F57E1" w:rsidRPr="00F83CC9" w:rsidRDefault="007F57E1" w:rsidP="007F57E1">
      <w:pPr>
        <w:pStyle w:val="a3"/>
        <w:autoSpaceDE w:val="0"/>
        <w:autoSpaceDN w:val="0"/>
        <w:adjustRightInd w:val="0"/>
        <w:ind w:left="786"/>
        <w:rPr>
          <w:color w:val="000000"/>
          <w:lang w:val="en-US" w:eastAsia="en-US"/>
        </w:rPr>
      </w:pPr>
      <w:r>
        <w:rPr>
          <w:lang w:val="en-US"/>
        </w:rPr>
        <w:t xml:space="preserve">   </w:t>
      </w:r>
    </w:p>
    <w:p w:rsidR="00BE75D9" w:rsidRPr="00BE75D9" w:rsidRDefault="00BE75D9" w:rsidP="00D82D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BE75D9">
        <w:rPr>
          <w:rFonts w:ascii="Times New Roman" w:hAnsi="Times New Roman" w:cs="Times New Roman"/>
          <w:color w:val="000000"/>
          <w:lang w:val="en-US"/>
        </w:rPr>
        <w:t xml:space="preserve">   </w:t>
      </w:r>
    </w:p>
    <w:p w:rsidR="00BE75D9" w:rsidRPr="00BE75D9" w:rsidRDefault="00BE75D9" w:rsidP="00BE75D9">
      <w:pPr>
        <w:rPr>
          <w:lang w:val="en-US"/>
        </w:rPr>
      </w:pPr>
    </w:p>
    <w:sectPr w:rsidR="00BE75D9" w:rsidRPr="00BE75D9" w:rsidSect="0010272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71632E"/>
    <w:multiLevelType w:val="hybridMultilevel"/>
    <w:tmpl w:val="07B4C0F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6637C6"/>
    <w:multiLevelType w:val="hybridMultilevel"/>
    <w:tmpl w:val="C4CEA6DC"/>
    <w:lvl w:ilvl="0" w:tplc="BE9CEE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5888739">
    <w:abstractNumId w:val="2"/>
  </w:num>
  <w:num w:numId="2" w16cid:durableId="199444194">
    <w:abstractNumId w:val="0"/>
  </w:num>
  <w:num w:numId="3" w16cid:durableId="88205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D9"/>
    <w:rsid w:val="000404AD"/>
    <w:rsid w:val="0007440B"/>
    <w:rsid w:val="000A041A"/>
    <w:rsid w:val="00102723"/>
    <w:rsid w:val="001A1818"/>
    <w:rsid w:val="00273E71"/>
    <w:rsid w:val="0029319A"/>
    <w:rsid w:val="002C6932"/>
    <w:rsid w:val="00316339"/>
    <w:rsid w:val="003A1821"/>
    <w:rsid w:val="004305C0"/>
    <w:rsid w:val="004E16C8"/>
    <w:rsid w:val="007D14AA"/>
    <w:rsid w:val="007F57E1"/>
    <w:rsid w:val="009E2300"/>
    <w:rsid w:val="009F6F01"/>
    <w:rsid w:val="00A3361F"/>
    <w:rsid w:val="00A7146F"/>
    <w:rsid w:val="00BE75D9"/>
    <w:rsid w:val="00D82DB3"/>
    <w:rsid w:val="00F20395"/>
    <w:rsid w:val="00F408E7"/>
    <w:rsid w:val="00F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BD52E79"/>
  <w15:chartTrackingRefBased/>
  <w15:docId w15:val="{25E8C240-5F17-F847-A791-914692A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5D9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">
    <w:name w:val="Основной шрифт абзаца1"/>
    <w:rsid w:val="00F83CC9"/>
  </w:style>
  <w:style w:type="character" w:styleId="a4">
    <w:name w:val="Hyperlink"/>
    <w:rsid w:val="00F83C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3CC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yakovlev@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СЦ Тензор Хабаровск</cp:lastModifiedBy>
  <cp:revision>3</cp:revision>
  <dcterms:created xsi:type="dcterms:W3CDTF">2026-05-27T09:33:00Z</dcterms:created>
  <dcterms:modified xsi:type="dcterms:W3CDTF">2026-05-27T22:43:00Z</dcterms:modified>
</cp:coreProperties>
</file>