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1FC" w14:textId="77777777" w:rsidR="0057209F" w:rsidRPr="00AB6EAF" w:rsidRDefault="0057209F" w:rsidP="00E0152B">
      <w:pPr>
        <w:widowControl w:val="0"/>
        <w:rPr>
          <w:bCs/>
        </w:rPr>
      </w:pPr>
    </w:p>
    <w:p w14:paraId="61D227EB" w14:textId="0F9B06C2" w:rsidR="00111BF1" w:rsidRPr="00924079" w:rsidRDefault="00E527C1" w:rsidP="00865343">
      <w:pPr>
        <w:pStyle w:val="p1"/>
        <w:jc w:val="center"/>
        <w:rPr>
          <w:rFonts w:ascii="Times New Roman" w:hAnsi="Times New Roman"/>
          <w:b/>
          <w:bCs/>
          <w:sz w:val="28"/>
          <w:szCs w:val="28"/>
          <w:lang w:val="en-US"/>
        </w:rPr>
      </w:pPr>
      <w:proofErr w:type="gramStart"/>
      <w:r>
        <w:rPr>
          <w:rFonts w:ascii="Times New Roman" w:hAnsi="Times New Roman"/>
          <w:b/>
          <w:bCs/>
          <w:sz w:val="24"/>
          <w:szCs w:val="24"/>
          <w:lang w:val="en-US"/>
        </w:rPr>
        <w:t>MODELING</w:t>
      </w:r>
      <w:r w:rsidR="00924079">
        <w:rPr>
          <w:rFonts w:ascii="Times New Roman" w:hAnsi="Times New Roman"/>
          <w:b/>
          <w:bCs/>
          <w:sz w:val="24"/>
          <w:szCs w:val="24"/>
          <w:lang w:val="en-US"/>
        </w:rPr>
        <w:t xml:space="preserve">  OF</w:t>
      </w:r>
      <w:proofErr w:type="gramEnd"/>
      <w:r w:rsidR="00924079">
        <w:rPr>
          <w:rFonts w:ascii="Times New Roman" w:hAnsi="Times New Roman"/>
          <w:b/>
          <w:bCs/>
          <w:sz w:val="24"/>
          <w:szCs w:val="24"/>
          <w:lang w:val="en-US"/>
        </w:rPr>
        <w:t xml:space="preserve"> ISOTOPIC SCALING AND TARGET RATIO IN TRANSPORT STATISTICAL APPROACH</w:t>
      </w:r>
    </w:p>
    <w:p w14:paraId="0CBBB725" w14:textId="2C04B66B" w:rsidR="00EB2664" w:rsidRPr="00924079" w:rsidRDefault="00EB2664" w:rsidP="00FA7EDF">
      <w:pPr>
        <w:widowControl w:val="0"/>
        <w:jc w:val="center"/>
        <w:rPr>
          <w:b/>
          <w:bCs/>
          <w:lang w:val="en-US"/>
        </w:rPr>
      </w:pPr>
    </w:p>
    <w:p w14:paraId="14EA1087" w14:textId="559B0EB8" w:rsidR="0057209F" w:rsidRPr="00924079" w:rsidRDefault="00924079" w:rsidP="00FA7EDF">
      <w:pPr>
        <w:widowControl w:val="0"/>
        <w:jc w:val="center"/>
        <w:rPr>
          <w:b/>
          <w:bCs/>
          <w:vertAlign w:val="superscript"/>
          <w:lang w:val="en-US"/>
        </w:rPr>
      </w:pPr>
      <w:r>
        <w:rPr>
          <w:b/>
          <w:bCs/>
          <w:lang w:val="en-US"/>
        </w:rPr>
        <w:t>T</w:t>
      </w:r>
      <w:r w:rsidRPr="00924079">
        <w:rPr>
          <w:b/>
          <w:bCs/>
          <w:lang w:val="en-US"/>
        </w:rPr>
        <w:t xml:space="preserve">. </w:t>
      </w:r>
      <w:r>
        <w:rPr>
          <w:b/>
          <w:bCs/>
          <w:lang w:val="en-US"/>
        </w:rPr>
        <w:t>I</w:t>
      </w:r>
      <w:r w:rsidRPr="00924079">
        <w:rPr>
          <w:b/>
          <w:bCs/>
          <w:lang w:val="en-US"/>
        </w:rPr>
        <w:t xml:space="preserve">. </w:t>
      </w:r>
      <w:r>
        <w:rPr>
          <w:b/>
          <w:bCs/>
          <w:lang w:val="en-US"/>
        </w:rPr>
        <w:t>Mikhailova</w:t>
      </w:r>
      <w:r w:rsidRPr="00924079">
        <w:rPr>
          <w:b/>
          <w:bCs/>
          <w:vertAlign w:val="superscript"/>
          <w:lang w:val="en-US"/>
        </w:rPr>
        <w:t>1</w:t>
      </w:r>
      <w:r w:rsidR="0057209F" w:rsidRPr="00924079">
        <w:rPr>
          <w:b/>
          <w:bCs/>
          <w:lang w:val="en-US"/>
        </w:rPr>
        <w:t xml:space="preserve">, </w:t>
      </w:r>
      <w:r w:rsidRPr="003275D9">
        <w:rPr>
          <w:b/>
          <w:sz w:val="28"/>
          <w:szCs w:val="28"/>
          <w:lang w:val="en-US"/>
        </w:rPr>
        <w:t>B. Erdemchimeg</w:t>
      </w:r>
      <w:r w:rsidRPr="00924079">
        <w:rPr>
          <w:b/>
          <w:sz w:val="28"/>
          <w:szCs w:val="28"/>
          <w:vertAlign w:val="superscript"/>
          <w:lang w:val="en-US"/>
        </w:rPr>
        <w:t>1,</w:t>
      </w:r>
      <w:r>
        <w:rPr>
          <w:b/>
          <w:sz w:val="28"/>
          <w:szCs w:val="28"/>
          <w:vertAlign w:val="superscript"/>
          <w:lang w:val="en-US"/>
        </w:rPr>
        <w:t>2</w:t>
      </w:r>
    </w:p>
    <w:p w14:paraId="7288C7CF" w14:textId="77777777" w:rsidR="0057209F" w:rsidRPr="00924079" w:rsidRDefault="0057209F" w:rsidP="0026240B">
      <w:pPr>
        <w:widowControl w:val="0"/>
        <w:jc w:val="center"/>
        <w:rPr>
          <w:bCs/>
          <w:lang w:val="en-US"/>
        </w:rPr>
      </w:pPr>
    </w:p>
    <w:p w14:paraId="68E7BA9A" w14:textId="77777777" w:rsidR="00924079" w:rsidRPr="00924079" w:rsidRDefault="00924079" w:rsidP="00924079">
      <w:pPr>
        <w:spacing w:line="360" w:lineRule="auto"/>
        <w:jc w:val="center"/>
        <w:rPr>
          <w:i/>
          <w:sz w:val="22"/>
          <w:szCs w:val="22"/>
          <w:lang w:val="en-US"/>
        </w:rPr>
      </w:pPr>
      <w:r w:rsidRPr="00924079">
        <w:rPr>
          <w:i/>
          <w:color w:val="000000"/>
          <w:position w:val="6"/>
          <w:sz w:val="22"/>
          <w:szCs w:val="22"/>
          <w:vertAlign w:val="superscript"/>
          <w:lang w:val="en-US"/>
        </w:rPr>
        <w:t>1</w:t>
      </w:r>
      <w:r w:rsidRPr="00924079">
        <w:rPr>
          <w:sz w:val="22"/>
          <w:szCs w:val="22"/>
          <w:lang w:val="en-US"/>
        </w:rPr>
        <w:t xml:space="preserve"> </w:t>
      </w:r>
      <w:r w:rsidRPr="00924079">
        <w:rPr>
          <w:i/>
          <w:sz w:val="22"/>
          <w:szCs w:val="22"/>
          <w:lang w:val="en-US"/>
        </w:rPr>
        <w:t>Joint Institute for Nuclear Research, 141980, Dubna, Russia</w:t>
      </w:r>
    </w:p>
    <w:p w14:paraId="1CEEA121" w14:textId="77777777" w:rsidR="00924079" w:rsidRPr="00924079" w:rsidRDefault="00924079" w:rsidP="00924079">
      <w:pPr>
        <w:spacing w:line="360" w:lineRule="auto"/>
        <w:jc w:val="center"/>
        <w:rPr>
          <w:i/>
          <w:sz w:val="22"/>
          <w:szCs w:val="22"/>
          <w:lang w:val="en-US"/>
        </w:rPr>
      </w:pPr>
      <w:r w:rsidRPr="00924079">
        <w:rPr>
          <w:i/>
          <w:sz w:val="22"/>
          <w:szCs w:val="22"/>
          <w:lang w:val="en-US"/>
        </w:rPr>
        <w:t xml:space="preserve"> </w:t>
      </w:r>
      <w:r w:rsidRPr="00924079">
        <w:rPr>
          <w:i/>
          <w:color w:val="000000"/>
          <w:position w:val="6"/>
          <w:sz w:val="22"/>
          <w:szCs w:val="22"/>
          <w:vertAlign w:val="superscript"/>
          <w:lang w:val="en-US"/>
        </w:rPr>
        <w:t>2</w:t>
      </w:r>
      <w:r w:rsidRPr="00924079">
        <w:rPr>
          <w:sz w:val="22"/>
          <w:szCs w:val="22"/>
          <w:lang w:val="en-US"/>
        </w:rPr>
        <w:t xml:space="preserve"> </w:t>
      </w:r>
      <w:r w:rsidRPr="00924079">
        <w:rPr>
          <w:i/>
          <w:sz w:val="22"/>
          <w:szCs w:val="22"/>
          <w:lang w:val="en-US"/>
        </w:rPr>
        <w:t>National University of Mongolia, NRC,</w:t>
      </w:r>
      <w:r w:rsidRPr="00924079">
        <w:rPr>
          <w:sz w:val="22"/>
          <w:szCs w:val="22"/>
          <w:lang w:val="en-US"/>
        </w:rPr>
        <w:t xml:space="preserve"> </w:t>
      </w:r>
      <w:r w:rsidRPr="00924079">
        <w:rPr>
          <w:i/>
          <w:sz w:val="22"/>
          <w:szCs w:val="22"/>
          <w:lang w:val="en-US"/>
        </w:rPr>
        <w:t>13330, Ulaanbaatar, Mongolia</w:t>
      </w:r>
    </w:p>
    <w:p w14:paraId="45249E1D" w14:textId="32256745" w:rsidR="00AC0C40" w:rsidRPr="00924079" w:rsidRDefault="00AC0C40" w:rsidP="00AC0C40">
      <w:pPr>
        <w:shd w:val="clear" w:color="auto" w:fill="FFFFFF"/>
        <w:tabs>
          <w:tab w:val="left" w:pos="1003"/>
        </w:tabs>
        <w:jc w:val="center"/>
        <w:rPr>
          <w:sz w:val="22"/>
          <w:shd w:val="clear" w:color="auto" w:fill="FFFFFF"/>
          <w:lang w:val="en-US"/>
        </w:rPr>
      </w:pPr>
      <w:r w:rsidRPr="006D37DF">
        <w:rPr>
          <w:sz w:val="22"/>
          <w:lang w:val="en-US"/>
        </w:rPr>
        <w:t>E</w:t>
      </w:r>
      <w:r w:rsidRPr="00924079">
        <w:rPr>
          <w:sz w:val="22"/>
          <w:lang w:val="en-US"/>
        </w:rPr>
        <w:t>-</w:t>
      </w:r>
      <w:r w:rsidRPr="006D37DF">
        <w:rPr>
          <w:sz w:val="22"/>
          <w:lang w:val="en-US"/>
        </w:rPr>
        <w:t>mail</w:t>
      </w:r>
      <w:r w:rsidRPr="00924079">
        <w:rPr>
          <w:sz w:val="22"/>
          <w:lang w:val="en-US"/>
        </w:rPr>
        <w:t xml:space="preserve">: </w:t>
      </w:r>
      <w:hyperlink r:id="rId7" w:history="1">
        <w:r w:rsidR="00924079" w:rsidRPr="00CE47A5">
          <w:rPr>
            <w:rStyle w:val="ab"/>
            <w:sz w:val="22"/>
            <w:lang w:val="en-US"/>
          </w:rPr>
          <w:t>tmikh@jinr.ru</w:t>
        </w:r>
      </w:hyperlink>
      <w:r w:rsidRPr="00924079">
        <w:rPr>
          <w:sz w:val="22"/>
          <w:lang w:val="en-US"/>
        </w:rPr>
        <w:t xml:space="preserve"> </w:t>
      </w:r>
    </w:p>
    <w:p w14:paraId="110B1FA6" w14:textId="77777777" w:rsidR="00AC0C40" w:rsidRPr="00924079" w:rsidRDefault="00AC0C40" w:rsidP="00AC0C40">
      <w:pPr>
        <w:widowControl w:val="0"/>
        <w:jc w:val="center"/>
        <w:rPr>
          <w:iCs/>
          <w:sz w:val="22"/>
          <w:szCs w:val="22"/>
          <w:lang w:val="en-US"/>
        </w:rPr>
      </w:pPr>
    </w:p>
    <w:p w14:paraId="66DF7ED0" w14:textId="2A006FE5" w:rsidR="00C575A2" w:rsidRDefault="00924079" w:rsidP="00E267D8">
      <w:pPr>
        <w:widowControl w:val="0"/>
        <w:ind w:firstLine="425"/>
        <w:jc w:val="both"/>
        <w:rPr>
          <w:lang w:val="en-US"/>
        </w:rPr>
      </w:pPr>
      <w:r>
        <w:rPr>
          <w:lang w:val="en-US"/>
        </w:rPr>
        <w:t xml:space="preserve">Peripheral collisions at Fermi energies provide the opportunity not only to obtain a huge </w:t>
      </w:r>
      <w:proofErr w:type="gramStart"/>
      <w:r>
        <w:rPr>
          <w:lang w:val="en-US"/>
        </w:rPr>
        <w:t>amount</w:t>
      </w:r>
      <w:proofErr w:type="gramEnd"/>
      <w:r>
        <w:rPr>
          <w:lang w:val="en-US"/>
        </w:rPr>
        <w:t xml:space="preserve"> of new isotopes, sometimes not existing in nature, but to get better understanding of mechanism of nuclear reactions and the essential quantities of nuclear matter, such as chemical potentials, density and intrinsic energy. In this report the calculations of iso</w:t>
      </w:r>
      <w:r w:rsidR="00E267D8">
        <w:rPr>
          <w:lang w:val="en-US"/>
        </w:rPr>
        <w:t xml:space="preserve">topic </w:t>
      </w:r>
      <w:r>
        <w:rPr>
          <w:lang w:val="en-US"/>
        </w:rPr>
        <w:t xml:space="preserve">scaling </w:t>
      </w:r>
      <w:r w:rsidR="00E267D8">
        <w:rPr>
          <w:lang w:val="en-US"/>
        </w:rPr>
        <w:t xml:space="preserve">and target ratios for the reactions </w:t>
      </w:r>
      <w:proofErr w:type="gramStart"/>
      <w:r w:rsidR="00E267D8">
        <w:rPr>
          <w:lang w:val="en-US"/>
        </w:rPr>
        <w:t xml:space="preserve">with  </w:t>
      </w:r>
      <w:r w:rsidR="00E267D8" w:rsidRPr="00E267D8">
        <w:rPr>
          <w:vertAlign w:val="superscript"/>
          <w:lang w:val="en-US"/>
        </w:rPr>
        <w:t>48</w:t>
      </w:r>
      <w:proofErr w:type="gramEnd"/>
      <w:r w:rsidR="00E267D8" w:rsidRPr="00E267D8">
        <w:rPr>
          <w:vertAlign w:val="superscript"/>
          <w:lang w:val="en-US"/>
        </w:rPr>
        <w:t>/40</w:t>
      </w:r>
      <w:r w:rsidR="00E267D8">
        <w:rPr>
          <w:lang w:val="en-US"/>
        </w:rPr>
        <w:t xml:space="preserve"> Ca</w:t>
      </w:r>
      <w:r>
        <w:rPr>
          <w:lang w:val="en-US"/>
        </w:rPr>
        <w:t xml:space="preserve"> </w:t>
      </w:r>
      <w:r w:rsidR="00E267D8">
        <w:rPr>
          <w:lang w:val="en-US"/>
        </w:rPr>
        <w:t xml:space="preserve">and </w:t>
      </w:r>
      <w:r w:rsidR="00E267D8" w:rsidRPr="00E267D8">
        <w:rPr>
          <w:vertAlign w:val="superscript"/>
          <w:lang w:val="en-US"/>
        </w:rPr>
        <w:t>64/56</w:t>
      </w:r>
      <w:proofErr w:type="gramStart"/>
      <w:r w:rsidR="00E267D8">
        <w:rPr>
          <w:lang w:val="en-US"/>
        </w:rPr>
        <w:t>Ni  beams</w:t>
      </w:r>
      <w:proofErr w:type="gramEnd"/>
      <w:r w:rsidR="00E267D8">
        <w:rPr>
          <w:lang w:val="en-US"/>
        </w:rPr>
        <w:t xml:space="preserve">  colliding with the </w:t>
      </w:r>
      <w:r w:rsidR="00E267D8" w:rsidRPr="00E267D8">
        <w:rPr>
          <w:vertAlign w:val="superscript"/>
          <w:lang w:val="en-US"/>
        </w:rPr>
        <w:t>181</w:t>
      </w:r>
      <w:r w:rsidR="00E267D8">
        <w:rPr>
          <w:lang w:val="en-US"/>
        </w:rPr>
        <w:t xml:space="preserve">Ta and </w:t>
      </w:r>
      <w:r w:rsidR="00E267D8" w:rsidRPr="00E267D8">
        <w:rPr>
          <w:vertAlign w:val="superscript"/>
          <w:lang w:val="en-US"/>
        </w:rPr>
        <w:t>9</w:t>
      </w:r>
      <w:r w:rsidR="00E267D8">
        <w:rPr>
          <w:lang w:val="en-US"/>
        </w:rPr>
        <w:t xml:space="preserve">Be targets at energy 140 Mev per nucleon fulfilled in </w:t>
      </w:r>
      <w:proofErr w:type="gramStart"/>
      <w:r w:rsidR="00E267D8">
        <w:rPr>
          <w:lang w:val="en-US"/>
        </w:rPr>
        <w:t>modified  transport</w:t>
      </w:r>
      <w:proofErr w:type="gramEnd"/>
      <w:r w:rsidR="00E267D8">
        <w:rPr>
          <w:lang w:val="en-US"/>
        </w:rPr>
        <w:t>-statistical approach in comparison with</w:t>
      </w:r>
      <w:r w:rsidR="00E94C80">
        <w:rPr>
          <w:lang w:val="en-US"/>
        </w:rPr>
        <w:t xml:space="preserve"> the</w:t>
      </w:r>
      <w:r w:rsidR="00E267D8">
        <w:rPr>
          <w:lang w:val="en-US"/>
        </w:rPr>
        <w:t xml:space="preserve"> experimental data are presented. The comparison with the </w:t>
      </w:r>
      <w:r w:rsidR="00E94C80" w:rsidRPr="00E94C80">
        <w:rPr>
          <w:lang w:val="en-US"/>
        </w:rPr>
        <w:t>empirical parametrization of fragmentation cross sections</w:t>
      </w:r>
      <w:r w:rsidR="00E94C80">
        <w:rPr>
          <w:lang w:val="en-US"/>
        </w:rPr>
        <w:t xml:space="preserve"> model</w:t>
      </w:r>
      <w:r w:rsidR="00E267D8">
        <w:rPr>
          <w:lang w:val="en-US"/>
        </w:rPr>
        <w:t>,</w:t>
      </w:r>
      <w:r w:rsidR="00E94C80">
        <w:rPr>
          <w:lang w:val="en-US"/>
        </w:rPr>
        <w:t xml:space="preserve"> its modified </w:t>
      </w:r>
      <w:proofErr w:type="gramStart"/>
      <w:r w:rsidR="00E94C80">
        <w:rPr>
          <w:lang w:val="en-US"/>
        </w:rPr>
        <w:t xml:space="preserve">version </w:t>
      </w:r>
      <w:r w:rsidR="00E267D8">
        <w:rPr>
          <w:lang w:val="en-US"/>
        </w:rPr>
        <w:t xml:space="preserve"> FRACS</w:t>
      </w:r>
      <w:proofErr w:type="gramEnd"/>
      <w:r w:rsidR="00E267D8">
        <w:rPr>
          <w:lang w:val="en-US"/>
        </w:rPr>
        <w:t xml:space="preserve"> and </w:t>
      </w:r>
      <w:r w:rsidR="00E94C80">
        <w:rPr>
          <w:lang w:val="en-US"/>
        </w:rPr>
        <w:t>A</w:t>
      </w:r>
      <w:r w:rsidR="00E267D8">
        <w:rPr>
          <w:lang w:val="en-US"/>
        </w:rPr>
        <w:t>brasion-</w:t>
      </w:r>
      <w:r w:rsidR="00E94C80">
        <w:rPr>
          <w:lang w:val="en-US"/>
        </w:rPr>
        <w:t>A</w:t>
      </w:r>
      <w:r w:rsidR="00E267D8">
        <w:rPr>
          <w:lang w:val="en-US"/>
        </w:rPr>
        <w:t>blation model calculations is presented. The differences of the approaches are discussed</w:t>
      </w:r>
      <w:r w:rsidR="00E94C80">
        <w:rPr>
          <w:lang w:val="en-US"/>
        </w:rPr>
        <w:t xml:space="preserve"> and the importance </w:t>
      </w:r>
      <w:r w:rsidR="006959AE">
        <w:rPr>
          <w:lang w:val="en-US"/>
        </w:rPr>
        <w:t xml:space="preserve">of taking into account the impact parameter characteristic and the temperature dependence are </w:t>
      </w:r>
      <w:r w:rsidR="00876615">
        <w:rPr>
          <w:lang w:val="en-US"/>
        </w:rPr>
        <w:t>highlighted</w:t>
      </w:r>
      <w:r w:rsidR="006959AE">
        <w:rPr>
          <w:lang w:val="en-US"/>
        </w:rPr>
        <w:t>.</w:t>
      </w:r>
    </w:p>
    <w:p w14:paraId="18CB0477" w14:textId="77777777" w:rsidR="006959AE" w:rsidRPr="006959AE" w:rsidRDefault="006959AE" w:rsidP="00E267D8">
      <w:pPr>
        <w:widowControl w:val="0"/>
        <w:ind w:firstLine="425"/>
        <w:jc w:val="both"/>
        <w:rPr>
          <w:lang w:val="en-US"/>
        </w:rPr>
      </w:pPr>
    </w:p>
    <w:p w14:paraId="61DD3D04" w14:textId="5A9A83D3" w:rsidR="0057209F" w:rsidRPr="00924079" w:rsidRDefault="0057209F" w:rsidP="00346705">
      <w:pPr>
        <w:widowControl w:val="0"/>
        <w:jc w:val="center"/>
        <w:rPr>
          <w:b/>
          <w:bCs/>
          <w:sz w:val="22"/>
          <w:szCs w:val="22"/>
          <w:lang w:val="en-US"/>
        </w:rPr>
      </w:pPr>
      <w:r w:rsidRPr="00E0152B">
        <w:rPr>
          <w:b/>
          <w:bCs/>
          <w:sz w:val="22"/>
          <w:szCs w:val="22"/>
        </w:rPr>
        <w:t>Список</w:t>
      </w:r>
      <w:r w:rsidRPr="00924079">
        <w:rPr>
          <w:b/>
          <w:bCs/>
          <w:sz w:val="22"/>
          <w:szCs w:val="22"/>
          <w:lang w:val="en-US"/>
        </w:rPr>
        <w:t xml:space="preserve"> </w:t>
      </w:r>
      <w:r w:rsidRPr="00E0152B">
        <w:rPr>
          <w:b/>
          <w:bCs/>
          <w:sz w:val="22"/>
          <w:szCs w:val="22"/>
        </w:rPr>
        <w:t>источников</w:t>
      </w:r>
    </w:p>
    <w:p w14:paraId="74C02811" w14:textId="77777777" w:rsidR="0026240B" w:rsidRPr="00924079" w:rsidRDefault="0026240B" w:rsidP="00346705">
      <w:pPr>
        <w:widowControl w:val="0"/>
        <w:jc w:val="center"/>
        <w:rPr>
          <w:b/>
          <w:bCs/>
          <w:sz w:val="22"/>
          <w:szCs w:val="22"/>
          <w:lang w:val="en-US"/>
        </w:rPr>
      </w:pPr>
    </w:p>
    <w:p w14:paraId="3B4DBB8F" w14:textId="5AADDB95" w:rsidR="00C575A2" w:rsidRPr="00C575A2" w:rsidRDefault="00E527C1" w:rsidP="00C575A2">
      <w:pPr>
        <w:pStyle w:val="af4"/>
        <w:widowControl w:val="0"/>
        <w:numPr>
          <w:ilvl w:val="0"/>
          <w:numId w:val="18"/>
        </w:numPr>
        <w:ind w:left="0" w:firstLine="426"/>
        <w:contextualSpacing w:val="0"/>
        <w:jc w:val="both"/>
        <w:rPr>
          <w:rFonts w:ascii="Times New Roman" w:hAnsi="Times New Roman"/>
          <w:lang w:val="en-US"/>
        </w:rPr>
      </w:pPr>
      <w:r w:rsidRPr="00F67DAB">
        <w:rPr>
          <w:lang w:val="en-US"/>
        </w:rPr>
        <w:t xml:space="preserve">T.I. Mikhailova </w:t>
      </w:r>
      <w:r w:rsidRPr="0064486E">
        <w:rPr>
          <w:i/>
          <w:lang w:val="en-US"/>
        </w:rPr>
        <w:t>et al.</w:t>
      </w:r>
      <w:r w:rsidRPr="00F67DAB">
        <w:rPr>
          <w:lang w:val="en-US"/>
        </w:rPr>
        <w:t>, Rom. Jour. Phys.</w:t>
      </w:r>
      <w:r w:rsidRPr="00117464">
        <w:rPr>
          <w:b/>
          <w:lang w:val="en-US"/>
        </w:rPr>
        <w:t xml:space="preserve"> 52</w:t>
      </w:r>
      <w:r w:rsidRPr="00F67DAB">
        <w:rPr>
          <w:lang w:val="en-US"/>
        </w:rPr>
        <w:t>, 857 (2007)</w:t>
      </w:r>
      <w:r>
        <w:rPr>
          <w:lang w:val="en-US"/>
        </w:rPr>
        <w:t>.</w:t>
      </w:r>
    </w:p>
    <w:p w14:paraId="4EFAF677" w14:textId="4354795F" w:rsidR="00346705" w:rsidRPr="00C575A2" w:rsidRDefault="00E527C1" w:rsidP="00E527C1">
      <w:pPr>
        <w:pStyle w:val="af4"/>
        <w:widowControl w:val="0"/>
        <w:numPr>
          <w:ilvl w:val="0"/>
          <w:numId w:val="18"/>
        </w:numPr>
        <w:ind w:left="0" w:firstLine="426"/>
        <w:contextualSpacing w:val="0"/>
        <w:jc w:val="both"/>
        <w:rPr>
          <w:rFonts w:ascii="Times New Roman" w:hAnsi="Times New Roman"/>
          <w:lang w:val="en-US"/>
        </w:rPr>
      </w:pPr>
      <w:r w:rsidRPr="00F67DAB">
        <w:rPr>
          <w:lang w:val="en-US"/>
        </w:rPr>
        <w:t>T.I. Mikhailova</w:t>
      </w:r>
      <w:r w:rsidRPr="00E527C1">
        <w:rPr>
          <w:lang w:val="en-US"/>
        </w:rPr>
        <w:t xml:space="preserve">, </w:t>
      </w:r>
      <w:r w:rsidRPr="00E527C1">
        <w:rPr>
          <w:lang w:val="en-US"/>
        </w:rPr>
        <w:t xml:space="preserve">B. </w:t>
      </w:r>
      <w:proofErr w:type="spellStart"/>
      <w:r w:rsidRPr="00E527C1">
        <w:rPr>
          <w:lang w:val="en-US"/>
        </w:rPr>
        <w:t>Erdemchimeg</w:t>
      </w:r>
      <w:proofErr w:type="spellEnd"/>
      <w:r w:rsidRPr="00F67DAB">
        <w:rPr>
          <w:lang w:val="en-US"/>
        </w:rPr>
        <w:t>,</w:t>
      </w:r>
      <w:r>
        <w:rPr>
          <w:lang w:val="en-US"/>
        </w:rPr>
        <w:t xml:space="preserve"> Yu. M. Sereda,</w:t>
      </w:r>
      <w:r w:rsidRPr="00F67DAB">
        <w:rPr>
          <w:lang w:val="en-US"/>
        </w:rPr>
        <w:t xml:space="preserve"> Bull. Russ. Acad. Sci. </w:t>
      </w:r>
      <w:r>
        <w:rPr>
          <w:b/>
          <w:lang w:val="en-US"/>
        </w:rPr>
        <w:t>89</w:t>
      </w:r>
      <w:r>
        <w:rPr>
          <w:lang w:val="en-US"/>
        </w:rPr>
        <w:t>, 1216 (2025)</w:t>
      </w:r>
    </w:p>
    <w:sectPr w:rsidR="00346705" w:rsidRPr="00C575A2" w:rsidSect="000B0E0B">
      <w:footerReference w:type="even" r:id="rId8"/>
      <w:footerReference w:type="default" r:id="rId9"/>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5ADD" w14:textId="77777777" w:rsidR="00C836A7" w:rsidRDefault="00C836A7">
      <w:r>
        <w:separator/>
      </w:r>
    </w:p>
  </w:endnote>
  <w:endnote w:type="continuationSeparator" w:id="0">
    <w:p w14:paraId="463DE643" w14:textId="77777777" w:rsidR="00C836A7" w:rsidRDefault="00C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1E89" w14:textId="77777777" w:rsidR="00C836A7" w:rsidRDefault="00C836A7">
      <w:r>
        <w:separator/>
      </w:r>
    </w:p>
  </w:footnote>
  <w:footnote w:type="continuationSeparator" w:id="0">
    <w:p w14:paraId="1096C472" w14:textId="77777777" w:rsidR="00C836A7" w:rsidRDefault="00C8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169102074">
    <w:abstractNumId w:val="3"/>
  </w:num>
  <w:num w:numId="2" w16cid:durableId="64887015">
    <w:abstractNumId w:val="6"/>
  </w:num>
  <w:num w:numId="3" w16cid:durableId="1028264485">
    <w:abstractNumId w:val="17"/>
  </w:num>
  <w:num w:numId="4" w16cid:durableId="2142529762">
    <w:abstractNumId w:val="8"/>
  </w:num>
  <w:num w:numId="5" w16cid:durableId="1079250636">
    <w:abstractNumId w:val="11"/>
  </w:num>
  <w:num w:numId="6" w16cid:durableId="198667835">
    <w:abstractNumId w:val="5"/>
  </w:num>
  <w:num w:numId="7" w16cid:durableId="762140687">
    <w:abstractNumId w:val="2"/>
  </w:num>
  <w:num w:numId="8" w16cid:durableId="2073384649">
    <w:abstractNumId w:val="12"/>
  </w:num>
  <w:num w:numId="9" w16cid:durableId="1612010799">
    <w:abstractNumId w:val="10"/>
  </w:num>
  <w:num w:numId="10" w16cid:durableId="794324765">
    <w:abstractNumId w:val="4"/>
  </w:num>
  <w:num w:numId="11" w16cid:durableId="1968781336">
    <w:abstractNumId w:val="13"/>
  </w:num>
  <w:num w:numId="12" w16cid:durableId="1295869896">
    <w:abstractNumId w:val="16"/>
  </w:num>
  <w:num w:numId="13" w16cid:durableId="950941410">
    <w:abstractNumId w:val="0"/>
  </w:num>
  <w:num w:numId="14" w16cid:durableId="6257991">
    <w:abstractNumId w:val="7"/>
  </w:num>
  <w:num w:numId="15" w16cid:durableId="1469282232">
    <w:abstractNumId w:val="15"/>
  </w:num>
  <w:num w:numId="16" w16cid:durableId="811024576">
    <w:abstractNumId w:val="9"/>
  </w:num>
  <w:num w:numId="17" w16cid:durableId="1383408432">
    <w:abstractNumId w:val="14"/>
  </w:num>
  <w:num w:numId="18" w16cid:durableId="160268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25F2"/>
    <w:rsid w:val="00055C6C"/>
    <w:rsid w:val="00070D82"/>
    <w:rsid w:val="00086F95"/>
    <w:rsid w:val="000A34D9"/>
    <w:rsid w:val="000B0E0B"/>
    <w:rsid w:val="000E19E0"/>
    <w:rsid w:val="000F02A9"/>
    <w:rsid w:val="000F0F1B"/>
    <w:rsid w:val="00111BF1"/>
    <w:rsid w:val="00114E8F"/>
    <w:rsid w:val="00125483"/>
    <w:rsid w:val="001372FD"/>
    <w:rsid w:val="001606DE"/>
    <w:rsid w:val="001909D9"/>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D61EB"/>
    <w:rsid w:val="003E6A2E"/>
    <w:rsid w:val="003F137F"/>
    <w:rsid w:val="00412D21"/>
    <w:rsid w:val="00432F50"/>
    <w:rsid w:val="004346DD"/>
    <w:rsid w:val="00446617"/>
    <w:rsid w:val="00451BA6"/>
    <w:rsid w:val="00451F02"/>
    <w:rsid w:val="00454CBE"/>
    <w:rsid w:val="004A1FD8"/>
    <w:rsid w:val="004A2EB5"/>
    <w:rsid w:val="004E2DD1"/>
    <w:rsid w:val="004E5CE2"/>
    <w:rsid w:val="004E7AAD"/>
    <w:rsid w:val="004F4937"/>
    <w:rsid w:val="005069D6"/>
    <w:rsid w:val="005138D5"/>
    <w:rsid w:val="0051593A"/>
    <w:rsid w:val="0057209F"/>
    <w:rsid w:val="00575998"/>
    <w:rsid w:val="005968B7"/>
    <w:rsid w:val="005C1B0C"/>
    <w:rsid w:val="005D4246"/>
    <w:rsid w:val="005E0DDF"/>
    <w:rsid w:val="00635A3C"/>
    <w:rsid w:val="00652DFE"/>
    <w:rsid w:val="00664EA7"/>
    <w:rsid w:val="00673395"/>
    <w:rsid w:val="006848D1"/>
    <w:rsid w:val="00691610"/>
    <w:rsid w:val="006959AE"/>
    <w:rsid w:val="006A3A86"/>
    <w:rsid w:val="006A3CB6"/>
    <w:rsid w:val="006B5B29"/>
    <w:rsid w:val="006C2149"/>
    <w:rsid w:val="006C3827"/>
    <w:rsid w:val="006D50EE"/>
    <w:rsid w:val="006E2507"/>
    <w:rsid w:val="007144BE"/>
    <w:rsid w:val="007160B3"/>
    <w:rsid w:val="00723184"/>
    <w:rsid w:val="00741D21"/>
    <w:rsid w:val="007E5BF5"/>
    <w:rsid w:val="00803A95"/>
    <w:rsid w:val="00810E82"/>
    <w:rsid w:val="0084423F"/>
    <w:rsid w:val="00847CA5"/>
    <w:rsid w:val="00855A68"/>
    <w:rsid w:val="00865343"/>
    <w:rsid w:val="00876615"/>
    <w:rsid w:val="00886041"/>
    <w:rsid w:val="008C2F30"/>
    <w:rsid w:val="008E0857"/>
    <w:rsid w:val="00924079"/>
    <w:rsid w:val="0092601A"/>
    <w:rsid w:val="00933234"/>
    <w:rsid w:val="00943C9D"/>
    <w:rsid w:val="009669D3"/>
    <w:rsid w:val="00972CD6"/>
    <w:rsid w:val="00995D4C"/>
    <w:rsid w:val="009F0284"/>
    <w:rsid w:val="00A0730C"/>
    <w:rsid w:val="00A16EC8"/>
    <w:rsid w:val="00A51610"/>
    <w:rsid w:val="00A70A1E"/>
    <w:rsid w:val="00A81385"/>
    <w:rsid w:val="00A904E3"/>
    <w:rsid w:val="00AB3D40"/>
    <w:rsid w:val="00AB6EAF"/>
    <w:rsid w:val="00AC0C40"/>
    <w:rsid w:val="00B0105E"/>
    <w:rsid w:val="00B14A81"/>
    <w:rsid w:val="00B22FDA"/>
    <w:rsid w:val="00B25D4D"/>
    <w:rsid w:val="00B355EB"/>
    <w:rsid w:val="00B41BC0"/>
    <w:rsid w:val="00B66DF7"/>
    <w:rsid w:val="00BA6F23"/>
    <w:rsid w:val="00BB1A18"/>
    <w:rsid w:val="00BB7870"/>
    <w:rsid w:val="00BE2F4F"/>
    <w:rsid w:val="00C24669"/>
    <w:rsid w:val="00C41E72"/>
    <w:rsid w:val="00C575A2"/>
    <w:rsid w:val="00C72256"/>
    <w:rsid w:val="00C74D1B"/>
    <w:rsid w:val="00C76008"/>
    <w:rsid w:val="00C836A7"/>
    <w:rsid w:val="00CB04B4"/>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15CD8"/>
    <w:rsid w:val="00E21B4F"/>
    <w:rsid w:val="00E25BC8"/>
    <w:rsid w:val="00E267D8"/>
    <w:rsid w:val="00E471E1"/>
    <w:rsid w:val="00E527C1"/>
    <w:rsid w:val="00E56B07"/>
    <w:rsid w:val="00E839A5"/>
    <w:rsid w:val="00E9065A"/>
    <w:rsid w:val="00E94C80"/>
    <w:rsid w:val="00EB2664"/>
    <w:rsid w:val="00EF267C"/>
    <w:rsid w:val="00F17CA3"/>
    <w:rsid w:val="00F5226B"/>
    <w:rsid w:val="00F549C7"/>
    <w:rsid w:val="00F55765"/>
    <w:rsid w:val="00F56B2F"/>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 w:type="character" w:styleId="afc">
    <w:name w:val="Unresolved Mention"/>
    <w:basedOn w:val="a0"/>
    <w:uiPriority w:val="99"/>
    <w:semiHidden/>
    <w:unhideWhenUsed/>
    <w:rsid w:val="0092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mikh@jin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user</cp:lastModifiedBy>
  <cp:revision>4</cp:revision>
  <cp:lastPrinted>2005-10-17T04:02:00Z</cp:lastPrinted>
  <dcterms:created xsi:type="dcterms:W3CDTF">2026-05-28T13:43:00Z</dcterms:created>
  <dcterms:modified xsi:type="dcterms:W3CDTF">2026-05-28T14:16:00Z</dcterms:modified>
</cp:coreProperties>
</file>