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17" w:rsidRDefault="008B0517">
      <w:pPr>
        <w:widowControl w:val="0"/>
        <w:rPr>
          <w:bCs/>
        </w:rPr>
      </w:pPr>
    </w:p>
    <w:p w:rsidR="00145086" w:rsidRDefault="00145086" w:rsidP="00145086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145086">
        <w:rPr>
          <w:rFonts w:ascii="Times New Roman" w:hAnsi="Times New Roman"/>
          <w:b/>
          <w:bCs/>
          <w:sz w:val="24"/>
          <w:szCs w:val="24"/>
        </w:rPr>
        <w:t xml:space="preserve">ПОЛНЫЙ И ПАРЦИАЛЬНЫЕ АСТРОФИЗИЧЕСКИЕ </w:t>
      </w:r>
      <w:r w:rsidRPr="00145086">
        <w:rPr>
          <w:rFonts w:ascii="Times New Roman" w:hAnsi="Times New Roman"/>
          <w:b/>
          <w:bCs/>
          <w:i/>
          <w:sz w:val="24"/>
          <w:szCs w:val="24"/>
        </w:rPr>
        <w:t>S</w:t>
      </w:r>
      <w:r w:rsidRPr="00145086">
        <w:rPr>
          <w:rFonts w:ascii="Times New Roman" w:hAnsi="Times New Roman"/>
          <w:b/>
          <w:bCs/>
          <w:sz w:val="24"/>
          <w:szCs w:val="24"/>
        </w:rPr>
        <w:t>-ФАКТОРЫ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 w:type="textWrapping" w:clear="all"/>
      </w:r>
      <w:r w:rsidRPr="00145086">
        <w:rPr>
          <w:rFonts w:ascii="Times New Roman" w:hAnsi="Times New Roman"/>
          <w:b/>
          <w:bCs/>
          <w:sz w:val="24"/>
          <w:szCs w:val="24"/>
        </w:rPr>
        <w:t xml:space="preserve">РЕАКЦИИ </w:t>
      </w:r>
      <w:r w:rsidRPr="00145086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145086">
        <w:rPr>
          <w:rFonts w:ascii="Times New Roman" w:hAnsi="Times New Roman"/>
          <w:b/>
          <w:bCs/>
          <w:sz w:val="24"/>
          <w:szCs w:val="24"/>
        </w:rPr>
        <w:t>He(</w:t>
      </w:r>
      <w:r w:rsidRPr="00145086">
        <w:rPr>
          <w:rFonts w:ascii="Times New Roman" w:hAnsi="Times New Roman"/>
          <w:b/>
          <w:bCs/>
          <w:i/>
          <w:sz w:val="24"/>
          <w:szCs w:val="24"/>
        </w:rPr>
        <w:t>d</w:t>
      </w:r>
      <w:r w:rsidRPr="00145086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145086">
        <w:rPr>
          <w:rFonts w:ascii="Times New Roman" w:hAnsi="Times New Roman"/>
          <w:b/>
          <w:bCs/>
          <w:i/>
          <w:sz w:val="24"/>
          <w:szCs w:val="24"/>
        </w:rPr>
        <w:t>p</w:t>
      </w:r>
      <w:r w:rsidRPr="00145086">
        <w:rPr>
          <w:rFonts w:ascii="Times New Roman" w:hAnsi="Times New Roman"/>
          <w:b/>
          <w:bCs/>
          <w:sz w:val="24"/>
          <w:szCs w:val="24"/>
        </w:rPr>
        <w:t>)</w:t>
      </w:r>
      <w:r w:rsidRPr="00145086">
        <w:rPr>
          <w:rFonts w:ascii="Times New Roman" w:hAnsi="Times New Roman"/>
          <w:b/>
          <w:bCs/>
          <w:sz w:val="24"/>
          <w:szCs w:val="24"/>
          <w:vertAlign w:val="superscript"/>
        </w:rPr>
        <w:t>4</w:t>
      </w:r>
      <w:r w:rsidRPr="00145086">
        <w:rPr>
          <w:rFonts w:ascii="Times New Roman" w:hAnsi="Times New Roman"/>
          <w:b/>
          <w:bCs/>
          <w:sz w:val="24"/>
          <w:szCs w:val="24"/>
        </w:rPr>
        <w:t>He В МИКРОСКОПИЧЕСКОМ КЛАСТЕРНОМ ПОДХОДЕ</w:t>
      </w:r>
    </w:p>
    <w:p w:rsidR="008B0517" w:rsidRDefault="008B0517">
      <w:pPr>
        <w:widowControl w:val="0"/>
        <w:jc w:val="center"/>
        <w:rPr>
          <w:b/>
          <w:bCs/>
        </w:rPr>
      </w:pPr>
    </w:p>
    <w:p w:rsidR="008B0517" w:rsidRPr="00145086" w:rsidRDefault="00145086">
      <w:pPr>
        <w:widowControl w:val="0"/>
        <w:jc w:val="center"/>
        <w:rPr>
          <w:b/>
          <w:bCs/>
          <w:sz w:val="22"/>
          <w:szCs w:val="22"/>
        </w:rPr>
      </w:pPr>
      <w:r w:rsidRPr="00145086">
        <w:rPr>
          <w:b/>
          <w:bCs/>
          <w:sz w:val="22"/>
          <w:szCs w:val="22"/>
        </w:rPr>
        <w:t>А</w:t>
      </w:r>
      <w:r w:rsidR="00EF784D" w:rsidRPr="00145086">
        <w:rPr>
          <w:b/>
          <w:bCs/>
          <w:sz w:val="22"/>
          <w:szCs w:val="22"/>
        </w:rPr>
        <w:t xml:space="preserve">. </w:t>
      </w:r>
      <w:r w:rsidRPr="00145086">
        <w:rPr>
          <w:b/>
          <w:bCs/>
          <w:sz w:val="22"/>
          <w:szCs w:val="22"/>
        </w:rPr>
        <w:t>С</w:t>
      </w:r>
      <w:r w:rsidR="00EF784D" w:rsidRPr="00145086">
        <w:rPr>
          <w:b/>
          <w:bCs/>
          <w:sz w:val="22"/>
          <w:szCs w:val="22"/>
        </w:rPr>
        <w:t xml:space="preserve">. </w:t>
      </w:r>
      <w:r w:rsidRPr="00145086">
        <w:rPr>
          <w:b/>
          <w:bCs/>
          <w:sz w:val="22"/>
          <w:szCs w:val="22"/>
        </w:rPr>
        <w:t>Соловьев</w:t>
      </w:r>
    </w:p>
    <w:p w:rsidR="008B0517" w:rsidRDefault="008B0517">
      <w:pPr>
        <w:widowControl w:val="0"/>
        <w:jc w:val="center"/>
        <w:rPr>
          <w:bCs/>
        </w:rPr>
      </w:pPr>
    </w:p>
    <w:p w:rsidR="008B0517" w:rsidRDefault="00145086">
      <w:pPr>
        <w:widowControl w:val="0"/>
        <w:jc w:val="center"/>
        <w:rPr>
          <w:iCs/>
          <w:sz w:val="22"/>
          <w:szCs w:val="22"/>
        </w:rPr>
      </w:pPr>
      <w:r w:rsidRPr="00145086">
        <w:rPr>
          <w:iCs/>
          <w:sz w:val="22"/>
          <w:szCs w:val="22"/>
        </w:rPr>
        <w:t xml:space="preserve">Всероссийский научно-исследовательский институт автоматики </w:t>
      </w:r>
      <w:r>
        <w:rPr>
          <w:iCs/>
          <w:sz w:val="22"/>
          <w:szCs w:val="22"/>
        </w:rPr>
        <w:t>(ВНИИА)</w:t>
      </w:r>
      <w:r>
        <w:rPr>
          <w:iCs/>
          <w:sz w:val="22"/>
          <w:szCs w:val="22"/>
        </w:rPr>
        <w:t xml:space="preserve"> им.</w:t>
      </w:r>
      <w:r w:rsidRPr="00145086">
        <w:rPr>
          <w:iCs/>
          <w:sz w:val="22"/>
          <w:szCs w:val="22"/>
        </w:rPr>
        <w:t xml:space="preserve"> Н.Л. Духова</w:t>
      </w:r>
      <w:r w:rsidR="00EF784D">
        <w:rPr>
          <w:iCs/>
          <w:sz w:val="22"/>
          <w:szCs w:val="22"/>
        </w:rPr>
        <w:t>, Россия</w:t>
      </w:r>
    </w:p>
    <w:p w:rsidR="008B0517" w:rsidRPr="00145086" w:rsidRDefault="00EF784D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>
        <w:rPr>
          <w:sz w:val="22"/>
          <w:lang w:val="en-US"/>
        </w:rPr>
        <w:t>E</w:t>
      </w:r>
      <w:r w:rsidRPr="00145086">
        <w:rPr>
          <w:sz w:val="22"/>
          <w:lang w:val="en-US"/>
        </w:rPr>
        <w:t>-</w:t>
      </w:r>
      <w:r>
        <w:rPr>
          <w:sz w:val="22"/>
          <w:lang w:val="en-US"/>
        </w:rPr>
        <w:t>mail</w:t>
      </w:r>
      <w:r w:rsidRPr="00145086">
        <w:rPr>
          <w:sz w:val="22"/>
          <w:lang w:val="en-US"/>
        </w:rPr>
        <w:t xml:space="preserve">: </w:t>
      </w:r>
      <w:r w:rsidR="00145086" w:rsidRPr="00145086">
        <w:rPr>
          <w:sz w:val="22"/>
          <w:lang w:val="en-US"/>
        </w:rPr>
        <w:t>alexander.solovyev@mail.ru</w:t>
      </w:r>
    </w:p>
    <w:p w:rsidR="008B0517" w:rsidRPr="00145086" w:rsidRDefault="008B0517">
      <w:pPr>
        <w:widowControl w:val="0"/>
        <w:jc w:val="center"/>
        <w:rPr>
          <w:iCs/>
          <w:sz w:val="22"/>
          <w:szCs w:val="22"/>
          <w:lang w:val="en-US"/>
        </w:rPr>
      </w:pPr>
    </w:p>
    <w:p w:rsidR="00E92DF1" w:rsidRPr="00E92DF1" w:rsidRDefault="00145086">
      <w:pPr>
        <w:widowControl w:val="0"/>
        <w:ind w:firstLine="425"/>
        <w:jc w:val="both"/>
      </w:pPr>
      <w:r w:rsidRPr="00145086">
        <w:rPr>
          <w:iCs/>
        </w:rPr>
        <w:t xml:space="preserve">Реакция </w:t>
      </w:r>
      <w:r w:rsidRPr="00145086">
        <w:rPr>
          <w:iCs/>
          <w:vertAlign w:val="superscript"/>
        </w:rPr>
        <w:t>3</w:t>
      </w:r>
      <w:r w:rsidRPr="00145086">
        <w:rPr>
          <w:iCs/>
        </w:rPr>
        <w:t>He(</w:t>
      </w:r>
      <w:r w:rsidRPr="00145086">
        <w:rPr>
          <w:i/>
          <w:iCs/>
        </w:rPr>
        <w:t>d</w:t>
      </w:r>
      <w:r w:rsidRPr="00145086">
        <w:rPr>
          <w:iCs/>
        </w:rPr>
        <w:t>,</w:t>
      </w:r>
      <w:r w:rsidRPr="00145086">
        <w:rPr>
          <w:i/>
          <w:iCs/>
        </w:rPr>
        <w:t> p</w:t>
      </w:r>
      <w:r w:rsidRPr="00145086">
        <w:rPr>
          <w:iCs/>
        </w:rPr>
        <w:t>)</w:t>
      </w:r>
      <w:r w:rsidRPr="00145086">
        <w:rPr>
          <w:iCs/>
          <w:vertAlign w:val="superscript"/>
        </w:rPr>
        <w:t>4</w:t>
      </w:r>
      <w:r w:rsidRPr="00145086">
        <w:rPr>
          <w:iCs/>
        </w:rPr>
        <w:t xml:space="preserve">He представляет значительный интерес для ядерной астрофизики в качестве одного из важных процессов, входящих в цепочку реакций первичного нуклеосинтеза. </w:t>
      </w:r>
      <w:r w:rsidRPr="00145086">
        <w:t>В настоящей работе динамика данной реакции описывается в рамках микроскопического многоканального кластерного подхода в осцилляторном представлении [1</w:t>
      </w:r>
      <w:r w:rsidR="00E92DF1">
        <w:t>–5</w:t>
      </w:r>
      <w:r w:rsidRPr="00145086">
        <w:t xml:space="preserve">]. Вычисляются полное и парциальные астрофизические </w:t>
      </w:r>
      <w:r w:rsidRPr="00145086">
        <w:rPr>
          <w:i/>
        </w:rPr>
        <w:t>S</w:t>
      </w:r>
      <w:r w:rsidRPr="00145086">
        <w:t>-факторы реакции. Показано, что состояние 3/2</w:t>
      </w:r>
      <w:r w:rsidRPr="00145086">
        <w:rPr>
          <w:vertAlign w:val="superscript"/>
        </w:rPr>
        <w:t>+</w:t>
      </w:r>
      <w:r w:rsidRPr="00145086">
        <w:t xml:space="preserve"> рассматриваемой пятинуклонной системы играет доминирующую роль в формировании низкоэнергетической зависимости полного астрофизического </w:t>
      </w:r>
      <w:r w:rsidRPr="00145086">
        <w:rPr>
          <w:i/>
        </w:rPr>
        <w:t>S</w:t>
      </w:r>
      <w:r w:rsidRPr="00145086">
        <w:t>-фактора. С ростом энергии проявляются также состояния 3/2</w:t>
      </w:r>
      <w:r w:rsidRPr="00145086">
        <w:rPr>
          <w:vertAlign w:val="superscript"/>
        </w:rPr>
        <w:t>–</w:t>
      </w:r>
      <w:r w:rsidRPr="00145086">
        <w:t xml:space="preserve"> и 1/2</w:t>
      </w:r>
      <w:r w:rsidRPr="00145086">
        <w:rPr>
          <w:vertAlign w:val="superscript"/>
        </w:rPr>
        <w:t>–</w:t>
      </w:r>
      <w:r w:rsidRPr="00145086">
        <w:t xml:space="preserve">. </w:t>
      </w:r>
      <w:r w:rsidR="00E92DF1">
        <w:t>Полученные результаты находятся в хорошем согласии</w:t>
      </w:r>
      <w:r w:rsidRPr="00145086">
        <w:t xml:space="preserve"> с </w:t>
      </w:r>
      <w:r w:rsidR="00E92DF1">
        <w:t xml:space="preserve">доступными </w:t>
      </w:r>
      <w:r w:rsidRPr="00145086">
        <w:t>экспериментальными данными.</w:t>
      </w:r>
    </w:p>
    <w:p w:rsidR="008B0517" w:rsidRDefault="008B0517">
      <w:pPr>
        <w:widowControl w:val="0"/>
        <w:ind w:firstLine="425"/>
        <w:jc w:val="both"/>
        <w:rPr>
          <w:b/>
          <w:bCs/>
        </w:rPr>
      </w:pPr>
    </w:p>
    <w:p w:rsidR="008B0517" w:rsidRDefault="00EF784D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Список </w:t>
      </w:r>
      <w:r>
        <w:rPr>
          <w:b/>
          <w:bCs/>
          <w:sz w:val="22"/>
          <w:szCs w:val="22"/>
        </w:rPr>
        <w:t>источников</w:t>
      </w:r>
    </w:p>
    <w:p w:rsidR="008B0517" w:rsidRDefault="008B0517">
      <w:pPr>
        <w:widowControl w:val="0"/>
        <w:jc w:val="center"/>
        <w:rPr>
          <w:b/>
          <w:bCs/>
          <w:sz w:val="22"/>
          <w:szCs w:val="22"/>
        </w:rPr>
      </w:pPr>
    </w:p>
    <w:p w:rsidR="008B0517" w:rsidRDefault="00E92DF1">
      <w:pPr>
        <w:pStyle w:val="af8"/>
        <w:widowControl w:val="0"/>
        <w:numPr>
          <w:ilvl w:val="0"/>
          <w:numId w:val="1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E92DF1">
        <w:rPr>
          <w:rFonts w:ascii="Times New Roman" w:hAnsi="Times New Roman"/>
          <w:lang w:val="en-US"/>
        </w:rPr>
        <w:t>A.</w:t>
      </w:r>
      <w:r>
        <w:rPr>
          <w:rFonts w:ascii="Times New Roman" w:hAnsi="Times New Roman"/>
          <w:lang w:val="en-US"/>
        </w:rPr>
        <w:t xml:space="preserve"> </w:t>
      </w:r>
      <w:r w:rsidRPr="00E92DF1">
        <w:rPr>
          <w:rFonts w:ascii="Times New Roman" w:hAnsi="Times New Roman"/>
          <w:lang w:val="en-US"/>
        </w:rPr>
        <w:t xml:space="preserve">S. Solovyev, Phys. Rev. C </w:t>
      </w:r>
      <w:r w:rsidRPr="00E92DF1">
        <w:rPr>
          <w:rFonts w:ascii="Times New Roman" w:hAnsi="Times New Roman"/>
          <w:b/>
          <w:bCs/>
          <w:lang w:val="en-US"/>
        </w:rPr>
        <w:t>106</w:t>
      </w:r>
      <w:r w:rsidRPr="00E92DF1">
        <w:rPr>
          <w:rFonts w:ascii="Times New Roman" w:hAnsi="Times New Roman"/>
          <w:bCs/>
          <w:lang w:val="en-US"/>
        </w:rPr>
        <w:t>, 014610 (2022)</w:t>
      </w:r>
      <w:r w:rsidRPr="00E92DF1">
        <w:rPr>
          <w:rFonts w:ascii="Times New Roman" w:hAnsi="Times New Roman"/>
          <w:lang w:val="en-US"/>
        </w:rPr>
        <w:t>.</w:t>
      </w:r>
    </w:p>
    <w:p w:rsidR="008B0517" w:rsidRDefault="00063BDE">
      <w:pPr>
        <w:pStyle w:val="af8"/>
        <w:widowControl w:val="0"/>
        <w:numPr>
          <w:ilvl w:val="0"/>
          <w:numId w:val="1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063BDE">
        <w:rPr>
          <w:rFonts w:ascii="Times New Roman" w:hAnsi="Times New Roman"/>
          <w:lang w:val="en-US"/>
        </w:rPr>
        <w:t xml:space="preserve">A. S. Solovyev, Eur. Phys. J. A </w:t>
      </w:r>
      <w:r w:rsidRPr="00063BDE">
        <w:rPr>
          <w:rFonts w:ascii="Times New Roman" w:hAnsi="Times New Roman"/>
          <w:b/>
          <w:lang w:val="en-US"/>
        </w:rPr>
        <w:t>60</w:t>
      </w:r>
      <w:r w:rsidRPr="00063BDE">
        <w:rPr>
          <w:rFonts w:ascii="Times New Roman" w:hAnsi="Times New Roman"/>
          <w:lang w:val="en-US"/>
        </w:rPr>
        <w:t>, 32 (2024).</w:t>
      </w:r>
    </w:p>
    <w:p w:rsidR="008B0517" w:rsidRDefault="00063BDE">
      <w:pPr>
        <w:pStyle w:val="af8"/>
        <w:widowControl w:val="0"/>
        <w:numPr>
          <w:ilvl w:val="0"/>
          <w:numId w:val="1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063BDE">
        <w:rPr>
          <w:rFonts w:ascii="Times New Roman" w:hAnsi="Times New Roman"/>
          <w:lang w:val="en-US"/>
        </w:rPr>
        <w:t xml:space="preserve">A. S. Solovyev, </w:t>
      </w:r>
      <w:r w:rsidRPr="00063BDE">
        <w:rPr>
          <w:rFonts w:ascii="Times New Roman" w:hAnsi="Times New Roman"/>
          <w:iCs/>
          <w:lang w:val="en-US"/>
        </w:rPr>
        <w:t xml:space="preserve">Phys. At. Nucl. </w:t>
      </w:r>
      <w:r w:rsidRPr="00063BDE">
        <w:rPr>
          <w:rFonts w:ascii="Times New Roman" w:hAnsi="Times New Roman"/>
          <w:b/>
          <w:iCs/>
          <w:lang w:val="en-US"/>
        </w:rPr>
        <w:t>87</w:t>
      </w:r>
      <w:r w:rsidRPr="00063BDE">
        <w:rPr>
          <w:rFonts w:ascii="Times New Roman" w:hAnsi="Times New Roman"/>
          <w:iCs/>
          <w:lang w:val="en-US"/>
        </w:rPr>
        <w:t>, 112 (2024)</w:t>
      </w:r>
      <w:r w:rsidR="00EF784D">
        <w:rPr>
          <w:rFonts w:ascii="Times New Roman" w:hAnsi="Times New Roman"/>
          <w:lang w:val="en-US"/>
        </w:rPr>
        <w:t>.</w:t>
      </w:r>
    </w:p>
    <w:p w:rsidR="00063BDE" w:rsidRDefault="00063BDE">
      <w:pPr>
        <w:pStyle w:val="af8"/>
        <w:widowControl w:val="0"/>
        <w:numPr>
          <w:ilvl w:val="0"/>
          <w:numId w:val="1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063BDE">
        <w:rPr>
          <w:rFonts w:ascii="Times New Roman" w:hAnsi="Times New Roman"/>
          <w:lang w:val="en-US"/>
        </w:rPr>
        <w:t>A.</w:t>
      </w:r>
      <w:r>
        <w:rPr>
          <w:rFonts w:ascii="Times New Roman" w:hAnsi="Times New Roman"/>
        </w:rPr>
        <w:t xml:space="preserve"> </w:t>
      </w:r>
      <w:r w:rsidRPr="00063BDE">
        <w:rPr>
          <w:rFonts w:ascii="Times New Roman" w:hAnsi="Times New Roman"/>
          <w:lang w:val="en-US"/>
        </w:rPr>
        <w:t xml:space="preserve">S. Solovyev, Eur. Phys. J. A </w:t>
      </w:r>
      <w:r w:rsidRPr="00063BDE">
        <w:rPr>
          <w:rFonts w:ascii="Times New Roman" w:hAnsi="Times New Roman"/>
          <w:b/>
          <w:lang w:val="en-US"/>
        </w:rPr>
        <w:t>61</w:t>
      </w:r>
      <w:r w:rsidRPr="00063BDE">
        <w:rPr>
          <w:rFonts w:ascii="Times New Roman" w:hAnsi="Times New Roman"/>
          <w:lang w:val="en-US"/>
        </w:rPr>
        <w:t>, 96 (2025).</w:t>
      </w:r>
    </w:p>
    <w:p w:rsidR="00063BDE" w:rsidRDefault="00063BDE">
      <w:pPr>
        <w:pStyle w:val="af8"/>
        <w:widowControl w:val="0"/>
        <w:numPr>
          <w:ilvl w:val="0"/>
          <w:numId w:val="1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063BDE">
        <w:rPr>
          <w:rFonts w:ascii="Times New Roman" w:hAnsi="Times New Roman"/>
          <w:lang w:val="en-US"/>
        </w:rPr>
        <w:t xml:space="preserve">A. S. Solovyev, </w:t>
      </w:r>
      <w:r w:rsidRPr="00063BDE">
        <w:rPr>
          <w:rFonts w:ascii="Times New Roman" w:hAnsi="Times New Roman"/>
          <w:iCs/>
          <w:lang w:val="en-US"/>
        </w:rPr>
        <w:t xml:space="preserve">Phys. At. Nucl. </w:t>
      </w:r>
      <w:r w:rsidRPr="00063BDE">
        <w:rPr>
          <w:rFonts w:ascii="Times New Roman" w:hAnsi="Times New Roman"/>
          <w:b/>
          <w:iCs/>
          <w:lang w:val="en-US"/>
        </w:rPr>
        <w:t>88</w:t>
      </w:r>
      <w:r w:rsidRPr="00063BDE">
        <w:rPr>
          <w:rFonts w:ascii="Times New Roman" w:hAnsi="Times New Roman"/>
          <w:iCs/>
          <w:lang w:val="en-US"/>
        </w:rPr>
        <w:t>, 32 (2025)</w:t>
      </w:r>
      <w:r>
        <w:rPr>
          <w:rFonts w:ascii="Times New Roman" w:hAnsi="Times New Roman"/>
          <w:iCs/>
        </w:rPr>
        <w:t>.</w:t>
      </w:r>
      <w:bookmarkStart w:id="0" w:name="_GoBack"/>
      <w:bookmarkEnd w:id="0"/>
    </w:p>
    <w:sectPr w:rsidR="00063BDE">
      <w:footerReference w:type="even" r:id="rId7"/>
      <w:footerReference w:type="default" r:id="rId8"/>
      <w:footerReference w:type="first" r:id="rId9"/>
      <w:pgSz w:w="11906" w:h="16838"/>
      <w:pgMar w:top="1134" w:right="1134" w:bottom="1418" w:left="1134" w:header="0" w:footer="709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4D" w:rsidRDefault="00EF784D">
      <w:r>
        <w:separator/>
      </w:r>
    </w:p>
  </w:endnote>
  <w:endnote w:type="continuationSeparator" w:id="0">
    <w:p w:rsidR="00EF784D" w:rsidRDefault="00EF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Helvetica">
    <w:panose1 w:val="020B0604020202020204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517" w:rsidRDefault="00EF784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0517" w:rsidRDefault="00EF784D">
                          <w:pPr>
                            <w:pStyle w:val="ad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0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8B0517" w:rsidRDefault="00EF784D">
                    <w:pPr>
                      <w:pStyle w:val="ad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0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517" w:rsidRDefault="00EF784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0517" w:rsidRDefault="00EF784D">
                          <w:pPr>
                            <w:pStyle w:val="ad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0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8B0517" w:rsidRDefault="00EF784D">
                    <w:pPr>
                      <w:pStyle w:val="ad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0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517" w:rsidRDefault="008B051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4D" w:rsidRDefault="00EF784D">
      <w:r>
        <w:separator/>
      </w:r>
    </w:p>
  </w:footnote>
  <w:footnote w:type="continuationSeparator" w:id="0">
    <w:p w:rsidR="00EF784D" w:rsidRDefault="00EF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839F7"/>
    <w:multiLevelType w:val="multilevel"/>
    <w:tmpl w:val="EAB25E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9302DE"/>
    <w:multiLevelType w:val="multilevel"/>
    <w:tmpl w:val="4FB657D0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3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0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7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82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9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66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17"/>
    <w:rsid w:val="00063BDE"/>
    <w:rsid w:val="00145086"/>
    <w:rsid w:val="00394D50"/>
    <w:rsid w:val="008B0517"/>
    <w:rsid w:val="00E92DF1"/>
    <w:rsid w:val="00EF784D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1186"/>
  <w15:docId w15:val="{18C0F96B-2472-4FAD-82F1-23EA13D3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locked/>
    <w:rsid w:val="00B14A81"/>
    <w:rPr>
      <w:rFonts w:ascii="Calibri" w:hAnsi="Calibri" w:cs="Times New Roman"/>
      <w:sz w:val="24"/>
      <w:szCs w:val="24"/>
    </w:rPr>
  </w:style>
  <w:style w:type="character" w:customStyle="1" w:styleId="a3">
    <w:name w:val="Подпись Знак"/>
    <w:basedOn w:val="a0"/>
    <w:link w:val="a4"/>
    <w:uiPriority w:val="99"/>
    <w:semiHidden/>
    <w:qFormat/>
    <w:locked/>
    <w:rPr>
      <w:rFonts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Pr>
      <w:rFonts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7">
    <w:name w:val="Заголовок Знак"/>
    <w:basedOn w:val="a0"/>
    <w:link w:val="a8"/>
    <w:uiPriority w:val="99"/>
    <w:qFormat/>
    <w:locked/>
    <w:rsid w:val="00B14A81"/>
    <w:rPr>
      <w:rFonts w:cs="Times New Roman"/>
      <w:b/>
      <w:bCs/>
      <w:caps/>
      <w:sz w:val="24"/>
      <w:szCs w:val="24"/>
    </w:rPr>
  </w:style>
  <w:style w:type="character" w:styleId="a9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qFormat/>
    <w:locked/>
    <w:rPr>
      <w:rFonts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locked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semiHidden/>
    <w:rPr>
      <w:rFonts w:cs="Times New Roman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locked/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locked/>
    <w:rsid w:val="00B14A81"/>
    <w:rPr>
      <w:rFonts w:cs="Times New Roman"/>
      <w:sz w:val="16"/>
      <w:szCs w:val="16"/>
    </w:rPr>
  </w:style>
  <w:style w:type="character" w:customStyle="1" w:styleId="af">
    <w:name w:val="Текст концевой сноски Знак"/>
    <w:basedOn w:val="a0"/>
    <w:link w:val="af0"/>
    <w:uiPriority w:val="99"/>
    <w:qFormat/>
    <w:locked/>
    <w:rsid w:val="00B14A81"/>
    <w:rPr>
      <w:rFonts w:eastAsia="Times New Roman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character" w:styleId="af2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qFormat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F02A9"/>
    <w:rPr>
      <w:rFonts w:cs="Times New Roman"/>
      <w:color w:val="605E5C"/>
      <w:shd w:val="clear" w:color="auto" w:fill="E1DFDD"/>
    </w:rPr>
  </w:style>
  <w:style w:type="character" w:customStyle="1" w:styleId="af3">
    <w:name w:val="Текст сноски Знак"/>
    <w:basedOn w:val="a0"/>
    <w:link w:val="af4"/>
    <w:uiPriority w:val="99"/>
    <w:qFormat/>
    <w:locked/>
    <w:rsid w:val="0057209F"/>
    <w:rPr>
      <w:rFonts w:ascii="Calibri" w:eastAsia="Times New Roman" w:hAnsi="Calibri" w:cs="Times New Roman"/>
      <w:lang w:val="x-none" w:eastAsia="en-US"/>
    </w:rPr>
  </w:style>
  <w:style w:type="character" w:customStyle="1" w:styleId="af5">
    <w:name w:val="Символ сноски"/>
    <w:basedOn w:val="a0"/>
    <w:uiPriority w:val="99"/>
    <w:unhideWhenUsed/>
    <w:qFormat/>
    <w:rsid w:val="0057209F"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af7">
    <w:name w:val="Абзац списка Знак"/>
    <w:basedOn w:val="a0"/>
    <w:link w:val="af8"/>
    <w:uiPriority w:val="34"/>
    <w:qFormat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qFormat/>
    <w:rsid w:val="0057209F"/>
    <w:rPr>
      <w:rFonts w:cs="Times New Roman"/>
    </w:rPr>
  </w:style>
  <w:style w:type="paragraph" w:styleId="a8">
    <w:name w:val="Title"/>
    <w:basedOn w:val="a"/>
    <w:next w:val="a6"/>
    <w:link w:val="a7"/>
    <w:uiPriority w:val="99"/>
    <w:qFormat/>
    <w:pPr>
      <w:jc w:val="center"/>
    </w:pPr>
    <w:rPr>
      <w:b/>
      <w:bCs/>
      <w:caps/>
      <w:sz w:val="32"/>
    </w:rPr>
  </w:style>
  <w:style w:type="paragraph" w:styleId="a6">
    <w:name w:val="Body Text"/>
    <w:basedOn w:val="a"/>
    <w:link w:val="a5"/>
    <w:uiPriority w:val="99"/>
    <w:semiHidden/>
    <w:pPr>
      <w:spacing w:after="120"/>
      <w:ind w:firstLine="397"/>
      <w:jc w:val="both"/>
    </w:pPr>
    <w:rPr>
      <w:sz w:val="22"/>
      <w:szCs w:val="22"/>
    </w:rPr>
  </w:style>
  <w:style w:type="paragraph" w:styleId="af9">
    <w:name w:val="List"/>
    <w:basedOn w:val="a6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Signature"/>
    <w:basedOn w:val="a"/>
    <w:link w:val="a3"/>
    <w:uiPriority w:val="99"/>
    <w:semiHidden/>
    <w:pPr>
      <w:spacing w:before="240"/>
      <w:jc w:val="right"/>
    </w:pPr>
    <w:rPr>
      <w:sz w:val="22"/>
      <w:szCs w:val="22"/>
    </w:rPr>
  </w:style>
  <w:style w:type="paragraph" w:customStyle="1" w:styleId="41">
    <w:name w:val="Заг4"/>
    <w:basedOn w:val="a"/>
    <w:qFormat/>
    <w:pPr>
      <w:spacing w:before="120" w:after="120"/>
      <w:jc w:val="center"/>
    </w:pPr>
    <w:rPr>
      <w:b/>
      <w:bCs/>
      <w:sz w:val="22"/>
      <w:szCs w:val="22"/>
    </w:rPr>
  </w:style>
  <w:style w:type="paragraph" w:customStyle="1" w:styleId="35">
    <w:name w:val="Заг3"/>
    <w:basedOn w:val="41"/>
    <w:qFormat/>
    <w:rPr>
      <w:b w:val="0"/>
      <w:bCs w:val="0"/>
      <w:i/>
      <w:iCs/>
    </w:rPr>
  </w:style>
  <w:style w:type="paragraph" w:customStyle="1" w:styleId="12">
    <w:name w:val="Прощание1"/>
    <w:basedOn w:val="a"/>
    <w:pPr>
      <w:spacing w:after="120"/>
      <w:jc w:val="right"/>
    </w:pPr>
    <w:rPr>
      <w:sz w:val="22"/>
      <w:szCs w:val="22"/>
    </w:rPr>
  </w:style>
  <w:style w:type="paragraph" w:styleId="afc">
    <w:name w:val="Normal (Web)"/>
    <w:basedOn w:val="a"/>
    <w:uiPriority w:val="99"/>
    <w:qFormat/>
    <w:pPr>
      <w:spacing w:beforeAutospacing="1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paragraph" w:styleId="22">
    <w:name w:val="Body Text 2"/>
    <w:basedOn w:val="a"/>
    <w:link w:val="21"/>
    <w:uiPriority w:val="99"/>
    <w:semiHidden/>
    <w:qFormat/>
    <w:pPr>
      <w:jc w:val="center"/>
    </w:pPr>
    <w:rPr>
      <w:sz w:val="20"/>
    </w:rPr>
  </w:style>
  <w:style w:type="paragraph" w:styleId="ab">
    <w:name w:val="Body Text Indent"/>
    <w:basedOn w:val="a"/>
    <w:link w:val="aa"/>
    <w:uiPriority w:val="99"/>
    <w:semiHidden/>
    <w:pPr>
      <w:ind w:firstLine="708"/>
      <w:jc w:val="both"/>
    </w:pPr>
    <w:rPr>
      <w:sz w:val="32"/>
    </w:rPr>
  </w:style>
  <w:style w:type="paragraph" w:customStyle="1" w:styleId="HeaderandFooter">
    <w:name w:val="Header and Footer"/>
    <w:basedOn w:val="a"/>
    <w:qFormat/>
  </w:style>
  <w:style w:type="paragraph" w:styleId="ad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uiPriority w:val="99"/>
    <w:semiHidden/>
    <w:qFormat/>
    <w:pPr>
      <w:jc w:val="both"/>
    </w:pPr>
    <w:rPr>
      <w:sz w:val="28"/>
      <w:szCs w:val="28"/>
    </w:rPr>
  </w:style>
  <w:style w:type="paragraph" w:styleId="34">
    <w:name w:val="Body Text Indent 3"/>
    <w:basedOn w:val="a"/>
    <w:link w:val="33"/>
    <w:uiPriority w:val="99"/>
    <w:unhideWhenUsed/>
    <w:qFormat/>
    <w:rsid w:val="00B14A81"/>
    <w:pPr>
      <w:spacing w:after="120"/>
      <w:ind w:left="283"/>
    </w:pPr>
    <w:rPr>
      <w:sz w:val="16"/>
      <w:szCs w:val="16"/>
    </w:rPr>
  </w:style>
  <w:style w:type="paragraph" w:styleId="af0">
    <w:name w:val="endnote text"/>
    <w:basedOn w:val="a"/>
    <w:link w:val="af"/>
    <w:uiPriority w:val="99"/>
    <w:rsid w:val="00B14A81"/>
    <w:pPr>
      <w:tabs>
        <w:tab w:val="left" w:pos="425"/>
      </w:tabs>
      <w:spacing w:line="360" w:lineRule="auto"/>
    </w:pPr>
  </w:style>
  <w:style w:type="paragraph" w:styleId="af8">
    <w:name w:val="List Paragraph"/>
    <w:basedOn w:val="a"/>
    <w:link w:val="af7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footnote text"/>
    <w:basedOn w:val="a"/>
    <w:link w:val="af3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paragraph" w:customStyle="1" w:styleId="13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d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paragraph" w:customStyle="1" w:styleId="p1">
    <w:name w:val="p1"/>
    <w:basedOn w:val="a"/>
    <w:qFormat/>
    <w:rsid w:val="00111BF1"/>
    <w:rPr>
      <w:rFonts w:ascii="Helvetica" w:hAnsi="Helvetica"/>
      <w:color w:val="000000"/>
      <w:sz w:val="21"/>
      <w:szCs w:val="21"/>
    </w:rPr>
  </w:style>
  <w:style w:type="paragraph" w:customStyle="1" w:styleId="afe">
    <w:name w:val="Содержимое врезки"/>
    <w:basedOn w:val="a"/>
    <w:qFormat/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39"/>
    <w:rsid w:val="005720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dc:description/>
  <cp:lastModifiedBy>Администратор</cp:lastModifiedBy>
  <cp:revision>4</cp:revision>
  <cp:lastPrinted>2005-10-17T04:02:00Z</cp:lastPrinted>
  <dcterms:created xsi:type="dcterms:W3CDTF">2026-05-25T12:23:00Z</dcterms:created>
  <dcterms:modified xsi:type="dcterms:W3CDTF">2026-05-25T12:44:00Z</dcterms:modified>
  <dc:language>ru-RU</dc:language>
</cp:coreProperties>
</file>