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5A47DA16" w:rsidR="00111BF1" w:rsidRPr="00896584" w:rsidRDefault="00896584" w:rsidP="00896584"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96584">
        <w:rPr>
          <w:rFonts w:ascii="Times New Roman" w:hAnsi="Times New Roman"/>
          <w:b/>
          <w:bCs/>
          <w:sz w:val="24"/>
          <w:szCs w:val="24"/>
          <w:lang w:val="en-US"/>
        </w:rPr>
        <w:t xml:space="preserve">ANGULAR ANISOTROPY IN PRE-FISSION NEUTRON SPECTRA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br/>
      </w:r>
      <w:r w:rsidRPr="00896584">
        <w:rPr>
          <w:rFonts w:ascii="Times New Roman" w:hAnsi="Times New Roman"/>
          <w:b/>
          <w:bCs/>
          <w:sz w:val="24"/>
          <w:szCs w:val="24"/>
          <w:lang w:val="en-US"/>
        </w:rPr>
        <w:t>AND PFNS OF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896584">
        <w:rPr>
          <w:rFonts w:ascii="Times New Roman" w:hAnsi="Times New Roman"/>
          <w:b/>
          <w:bCs/>
          <w:sz w:val="24"/>
          <w:szCs w:val="24"/>
          <w:lang w:val="en-US"/>
        </w:rPr>
        <w:t>238, 239,240,241,242</w:t>
      </w:r>
      <w:proofErr w:type="gramStart"/>
      <w:r w:rsidRPr="00896584">
        <w:rPr>
          <w:rFonts w:ascii="Times New Roman" w:hAnsi="Times New Roman"/>
          <w:b/>
          <w:bCs/>
          <w:sz w:val="24"/>
          <w:szCs w:val="24"/>
          <w:lang w:val="en-US"/>
        </w:rPr>
        <w:t>Pu(</w:t>
      </w:r>
      <w:proofErr w:type="gramEnd"/>
      <w:r w:rsidRPr="00896584">
        <w:rPr>
          <w:rFonts w:ascii="Times New Roman" w:hAnsi="Times New Roman"/>
          <w:b/>
          <w:bCs/>
          <w:sz w:val="24"/>
          <w:szCs w:val="24"/>
          <w:lang w:val="en-US"/>
        </w:rPr>
        <w:t>n, F)</w:t>
      </w:r>
    </w:p>
    <w:p w14:paraId="0CBBB725" w14:textId="2C04B66B" w:rsidR="00EB2664" w:rsidRPr="00896584" w:rsidRDefault="00EB2664" w:rsidP="00FA7EDF">
      <w:pPr>
        <w:widowControl w:val="0"/>
        <w:jc w:val="center"/>
        <w:rPr>
          <w:b/>
          <w:bCs/>
          <w:lang w:val="en-US"/>
        </w:rPr>
      </w:pPr>
    </w:p>
    <w:p w14:paraId="14EA1087" w14:textId="054AF1A9" w:rsidR="0057209F" w:rsidRPr="00896584" w:rsidRDefault="00896584" w:rsidP="00896584">
      <w:pPr>
        <w:widowControl w:val="0"/>
        <w:jc w:val="center"/>
        <w:rPr>
          <w:b/>
          <w:bCs/>
          <w:lang w:val="en-US"/>
        </w:rPr>
      </w:pPr>
      <w:r w:rsidRPr="00896584">
        <w:rPr>
          <w:b/>
          <w:bCs/>
          <w:lang w:val="en-US"/>
        </w:rPr>
        <w:t>A</w:t>
      </w:r>
      <w:r>
        <w:rPr>
          <w:b/>
          <w:bCs/>
          <w:lang w:val="en-US"/>
        </w:rPr>
        <w:t>.</w:t>
      </w:r>
      <w:r w:rsidRPr="00896584">
        <w:rPr>
          <w:b/>
          <w:bCs/>
          <w:lang w:val="en-US"/>
        </w:rPr>
        <w:t xml:space="preserve"> </w:t>
      </w:r>
      <w:proofErr w:type="spellStart"/>
      <w:r w:rsidRPr="00896584">
        <w:rPr>
          <w:b/>
          <w:bCs/>
          <w:lang w:val="en-US"/>
        </w:rPr>
        <w:t>Shakhov</w:t>
      </w:r>
      <w:proofErr w:type="spellEnd"/>
      <w:r w:rsidRPr="00896584">
        <w:rPr>
          <w:b/>
          <w:bCs/>
          <w:lang w:val="en-US"/>
        </w:rPr>
        <w:t xml:space="preserve"> </w:t>
      </w:r>
      <w:r w:rsidR="00FA7EDF" w:rsidRPr="00896584">
        <w:rPr>
          <w:b/>
          <w:bCs/>
          <w:vertAlign w:val="superscript"/>
          <w:lang w:val="en-US"/>
        </w:rPr>
        <w:t>1</w:t>
      </w:r>
      <w:r>
        <w:rPr>
          <w:b/>
          <w:bCs/>
          <w:lang w:val="en-US"/>
        </w:rPr>
        <w:t xml:space="preserve">, </w:t>
      </w:r>
      <w:r w:rsidRPr="00896584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. </w:t>
      </w:r>
      <w:proofErr w:type="spellStart"/>
      <w:r w:rsidRPr="00896584">
        <w:rPr>
          <w:b/>
          <w:bCs/>
          <w:lang w:val="en-US"/>
        </w:rPr>
        <w:t>Azhibekov</w:t>
      </w:r>
      <w:proofErr w:type="spellEnd"/>
      <w:r w:rsidRPr="00896584">
        <w:rPr>
          <w:b/>
          <w:bCs/>
          <w:lang w:val="en-US"/>
        </w:rPr>
        <w:t xml:space="preserve"> </w:t>
      </w:r>
      <w:r w:rsidRPr="00896584">
        <w:rPr>
          <w:b/>
          <w:bCs/>
          <w:vertAlign w:val="superscript"/>
          <w:lang w:val="en-US"/>
        </w:rPr>
        <w:t>1</w:t>
      </w:r>
      <w:r>
        <w:rPr>
          <w:b/>
          <w:bCs/>
          <w:lang w:val="en-US"/>
        </w:rPr>
        <w:t xml:space="preserve">, </w:t>
      </w:r>
      <w:r w:rsidRPr="00896584">
        <w:rPr>
          <w:b/>
          <w:bCs/>
          <w:lang w:val="en-US"/>
        </w:rPr>
        <w:t>S</w:t>
      </w:r>
      <w:r>
        <w:rPr>
          <w:b/>
          <w:bCs/>
          <w:lang w:val="en-US"/>
        </w:rPr>
        <w:t>.</w:t>
      </w:r>
      <w:r w:rsidRPr="00896584">
        <w:rPr>
          <w:b/>
          <w:bCs/>
          <w:lang w:val="en-US"/>
        </w:rPr>
        <w:t xml:space="preserve"> Lukyanov </w:t>
      </w:r>
      <w:r w:rsidRPr="00896584">
        <w:rPr>
          <w:b/>
          <w:bCs/>
          <w:vertAlign w:val="superscript"/>
          <w:lang w:val="en-US"/>
        </w:rPr>
        <w:t>1</w:t>
      </w:r>
    </w:p>
    <w:p w14:paraId="7288C7CF" w14:textId="77777777" w:rsidR="0057209F" w:rsidRPr="00896584" w:rsidRDefault="0057209F" w:rsidP="0026240B">
      <w:pPr>
        <w:widowControl w:val="0"/>
        <w:jc w:val="center"/>
        <w:rPr>
          <w:bCs/>
          <w:lang w:val="en-US"/>
        </w:rPr>
      </w:pPr>
    </w:p>
    <w:p w14:paraId="4A87D1E5" w14:textId="185F79D3" w:rsidR="00AC0C40" w:rsidRPr="00896584" w:rsidRDefault="00FA7EDF" w:rsidP="00C72256">
      <w:pPr>
        <w:widowControl w:val="0"/>
        <w:jc w:val="center"/>
        <w:rPr>
          <w:iCs/>
          <w:sz w:val="22"/>
          <w:szCs w:val="22"/>
          <w:lang w:val="en-US"/>
        </w:rPr>
      </w:pPr>
      <w:r w:rsidRPr="00896584">
        <w:rPr>
          <w:iCs/>
          <w:sz w:val="22"/>
          <w:szCs w:val="22"/>
          <w:vertAlign w:val="superscript"/>
          <w:lang w:val="en-US"/>
        </w:rPr>
        <w:t>1</w:t>
      </w:r>
      <w:r w:rsidR="00896584" w:rsidRPr="00896584">
        <w:rPr>
          <w:lang w:val="en-US"/>
        </w:rPr>
        <w:t xml:space="preserve"> </w:t>
      </w:r>
      <w:r w:rsidR="00896584" w:rsidRPr="00896584">
        <w:rPr>
          <w:iCs/>
          <w:sz w:val="22"/>
          <w:szCs w:val="22"/>
          <w:lang w:val="en-US"/>
        </w:rPr>
        <w:t xml:space="preserve">Joint Institute of Nuclear Research, </w:t>
      </w:r>
      <w:proofErr w:type="spellStart"/>
      <w:r w:rsidR="00896584" w:rsidRPr="00896584">
        <w:rPr>
          <w:iCs/>
          <w:sz w:val="22"/>
          <w:szCs w:val="22"/>
          <w:lang w:val="en-US"/>
        </w:rPr>
        <w:t>Dubna</w:t>
      </w:r>
      <w:proofErr w:type="spellEnd"/>
      <w:r w:rsidR="00896584" w:rsidRPr="00896584">
        <w:rPr>
          <w:iCs/>
          <w:sz w:val="22"/>
          <w:szCs w:val="22"/>
          <w:lang w:val="en-US"/>
        </w:rPr>
        <w:t>, Russia</w:t>
      </w:r>
    </w:p>
    <w:p w14:paraId="45249E1D" w14:textId="4D3F3D30" w:rsidR="00AC0C40" w:rsidRPr="00896584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896584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896584">
        <w:rPr>
          <w:sz w:val="22"/>
          <w:lang w:val="en-US"/>
        </w:rPr>
        <w:t xml:space="preserve">: </w:t>
      </w:r>
      <w:hyperlink r:id="rId7" w:history="1">
        <w:r w:rsidR="00896584" w:rsidRPr="00EE169D">
          <w:rPr>
            <w:rStyle w:val="ab"/>
          </w:rPr>
          <w:t>vt34lu00@inbox.ru</w:t>
        </w:r>
      </w:hyperlink>
      <w:r w:rsidR="00896584">
        <w:rPr>
          <w:lang w:val="en-US"/>
        </w:rPr>
        <w:t xml:space="preserve"> </w:t>
      </w:r>
    </w:p>
    <w:p w14:paraId="110B1FA6" w14:textId="77777777" w:rsidR="00AC0C40" w:rsidRPr="00896584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379586EC" w14:textId="5E9DC4C5" w:rsidR="00896584" w:rsidRPr="00896584" w:rsidRDefault="00896584" w:rsidP="00896584">
      <w:pPr>
        <w:widowControl w:val="0"/>
        <w:ind w:firstLine="425"/>
        <w:jc w:val="both"/>
        <w:rPr>
          <w:lang w:val="en-US"/>
        </w:rPr>
      </w:pPr>
      <w:r w:rsidRPr="00896584">
        <w:rPr>
          <w:lang w:val="en-US"/>
        </w:rPr>
        <w:t>In this work presents the results of activation measurements of the cross sections for the formation</w:t>
      </w:r>
      <w:r>
        <w:rPr>
          <w:lang w:val="en-US"/>
        </w:rPr>
        <w:t xml:space="preserve"> </w:t>
      </w:r>
      <w:r w:rsidRPr="00896584">
        <w:rPr>
          <w:lang w:val="en-US"/>
        </w:rPr>
        <w:t>of target-like fragments in multinucleon transfer (MNT) reactions in collisions of 48Ca and 40Ca</w:t>
      </w:r>
      <w:r>
        <w:rPr>
          <w:lang w:val="en-US"/>
        </w:rPr>
        <w:t xml:space="preserve"> </w:t>
      </w:r>
      <w:r w:rsidRPr="00896584">
        <w:rPr>
          <w:lang w:val="en-US"/>
        </w:rPr>
        <w:t>nuclei with a 197Au target nucleus at energies close to the Coulomb barrier. The main attention is</w:t>
      </w:r>
      <w:r>
        <w:rPr>
          <w:lang w:val="en-US"/>
        </w:rPr>
        <w:t xml:space="preserve"> </w:t>
      </w:r>
      <w:r w:rsidRPr="00896584">
        <w:rPr>
          <w:lang w:val="en-US"/>
        </w:rPr>
        <w:t>paid to the study of the effect of neutron excess in 48Ca on the characteristics of MNT reactions in</w:t>
      </w:r>
      <w:r>
        <w:rPr>
          <w:lang w:val="en-US"/>
        </w:rPr>
        <w:t xml:space="preserve"> </w:t>
      </w:r>
      <w:r w:rsidRPr="00896584">
        <w:rPr>
          <w:lang w:val="en-US"/>
        </w:rPr>
        <w:t>comparison with the 40Ca isotope. The experiments were carried out by the method of activation</w:t>
      </w:r>
      <w:r>
        <w:rPr>
          <w:lang w:val="en-US"/>
        </w:rPr>
        <w:t xml:space="preserve"> </w:t>
      </w:r>
      <w:r w:rsidRPr="00896584">
        <w:rPr>
          <w:lang w:val="en-US"/>
        </w:rPr>
        <w:t xml:space="preserve">analysis followed by </w:t>
      </w:r>
      <w:r>
        <w:t>γ</w:t>
      </w:r>
      <w:r w:rsidRPr="00896584">
        <w:rPr>
          <w:lang w:val="en-US"/>
        </w:rPr>
        <w:t>-spectrometric determination of the cross sections of the reaction products [1].</w:t>
      </w:r>
      <w:r>
        <w:rPr>
          <w:lang w:val="en-US"/>
        </w:rPr>
        <w:t xml:space="preserve"> </w:t>
      </w:r>
      <w:r w:rsidRPr="00896584">
        <w:rPr>
          <w:lang w:val="en-US"/>
        </w:rPr>
        <w:t>The data obtained demonstrate differences in the probabilities of formation of target-like products</w:t>
      </w:r>
      <w:r>
        <w:rPr>
          <w:lang w:val="en-US"/>
        </w:rPr>
        <w:t xml:space="preserve"> </w:t>
      </w:r>
      <w:r w:rsidRPr="00896584">
        <w:rPr>
          <w:lang w:val="en-US"/>
        </w:rPr>
        <w:t>in reactions with 40Ca and 48Ca projectiles, which indicates a significant effect of neutron excess on</w:t>
      </w:r>
      <w:r>
        <w:rPr>
          <w:lang w:val="en-US"/>
        </w:rPr>
        <w:t xml:space="preserve"> </w:t>
      </w:r>
      <w:r w:rsidRPr="00896584">
        <w:rPr>
          <w:lang w:val="en-US"/>
        </w:rPr>
        <w:t>the dynamics of MNT processes near the Coulomb barrier. The presented results are compared with</w:t>
      </w:r>
      <w:r>
        <w:rPr>
          <w:lang w:val="en-US"/>
        </w:rPr>
        <w:t xml:space="preserve"> </w:t>
      </w:r>
      <w:r w:rsidRPr="00896584">
        <w:rPr>
          <w:lang w:val="en-US"/>
        </w:rPr>
        <w:t>theoretical calculations [2][3] and discussed in the context of the mechanisms of nucleon transfer</w:t>
      </w:r>
      <w:r>
        <w:rPr>
          <w:lang w:val="en-US"/>
        </w:rPr>
        <w:t xml:space="preserve"> </w:t>
      </w:r>
      <w:r w:rsidRPr="00896584">
        <w:rPr>
          <w:lang w:val="en-US"/>
        </w:rPr>
        <w:t>and the synthesis of neutron-rich nuclei [4].</w:t>
      </w:r>
    </w:p>
    <w:p w14:paraId="5ACE65F0" w14:textId="4536170C" w:rsidR="00346705" w:rsidRPr="00896584" w:rsidRDefault="00896584" w:rsidP="00896584">
      <w:pPr>
        <w:widowControl w:val="0"/>
        <w:ind w:firstLine="425"/>
        <w:jc w:val="both"/>
        <w:rPr>
          <w:lang w:val="en-US"/>
        </w:rPr>
      </w:pPr>
      <w:r w:rsidRPr="00896584">
        <w:rPr>
          <w:lang w:val="en-US"/>
        </w:rPr>
        <w:t>Acknowledgements: This research has been funded by the Science Committee of the Ministry of</w:t>
      </w:r>
      <w:r>
        <w:rPr>
          <w:lang w:val="en-US"/>
        </w:rPr>
        <w:t xml:space="preserve"> </w:t>
      </w:r>
      <w:r w:rsidRPr="00896584">
        <w:rPr>
          <w:lang w:val="en-US"/>
        </w:rPr>
        <w:t>Science and Higher Education of the Republic of Kazakhstan (Grant No. AP19577048).</w:t>
      </w:r>
    </w:p>
    <w:p w14:paraId="66DF7ED0" w14:textId="77777777" w:rsidR="00C575A2" w:rsidRPr="00896584" w:rsidRDefault="00C575A2" w:rsidP="00346705">
      <w:pPr>
        <w:widowControl w:val="0"/>
        <w:ind w:firstLine="425"/>
        <w:jc w:val="both"/>
        <w:rPr>
          <w:b/>
          <w:bCs/>
          <w:lang w:val="en-US"/>
        </w:rPr>
      </w:pPr>
    </w:p>
    <w:p w14:paraId="61DD3D04" w14:textId="5A5FEABF" w:rsidR="0057209F" w:rsidRPr="00896584" w:rsidRDefault="00896584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  <w:r w:rsidRPr="00896584">
        <w:rPr>
          <w:b/>
          <w:bCs/>
          <w:sz w:val="22"/>
          <w:szCs w:val="22"/>
        </w:rPr>
        <w:t>References</w:t>
      </w:r>
      <w:bookmarkStart w:id="0" w:name="_GoBack"/>
      <w:bookmarkEnd w:id="0"/>
    </w:p>
    <w:p w14:paraId="74C02811" w14:textId="77777777" w:rsidR="0026240B" w:rsidRPr="00896584" w:rsidRDefault="0026240B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00047A16" w14:textId="77777777" w:rsidR="00896584" w:rsidRPr="00896584" w:rsidRDefault="00896584" w:rsidP="00896584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proofErr w:type="spellStart"/>
      <w:r w:rsidRPr="00896584">
        <w:rPr>
          <w:rFonts w:ascii="Times New Roman" w:hAnsi="Times New Roman"/>
          <w:lang w:val="en-US"/>
        </w:rPr>
        <w:t>Yu.E</w:t>
      </w:r>
      <w:proofErr w:type="spellEnd"/>
      <w:r w:rsidRPr="00896584">
        <w:rPr>
          <w:rFonts w:ascii="Times New Roman" w:hAnsi="Times New Roman"/>
          <w:lang w:val="en-US"/>
        </w:rPr>
        <w:t xml:space="preserve">. </w:t>
      </w:r>
      <w:proofErr w:type="spellStart"/>
      <w:r w:rsidRPr="00896584">
        <w:rPr>
          <w:rFonts w:ascii="Times New Roman" w:hAnsi="Times New Roman"/>
          <w:lang w:val="en-US"/>
        </w:rPr>
        <w:t>Penionzhkevich</w:t>
      </w:r>
      <w:proofErr w:type="spellEnd"/>
      <w:r w:rsidRPr="00896584">
        <w:rPr>
          <w:rFonts w:ascii="Times New Roman" w:hAnsi="Times New Roman"/>
          <w:lang w:val="en-US"/>
        </w:rPr>
        <w:t xml:space="preserve"> et al., Eur. Phys. J. A 31, 185 (2007);</w:t>
      </w:r>
    </w:p>
    <w:p w14:paraId="46CC4854" w14:textId="77777777" w:rsidR="00896584" w:rsidRPr="00896584" w:rsidRDefault="00896584" w:rsidP="00896584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96584">
        <w:rPr>
          <w:rFonts w:ascii="Times New Roman" w:hAnsi="Times New Roman"/>
          <w:lang w:val="en-US"/>
        </w:rPr>
        <w:t xml:space="preserve">2. Resource is based on the Program Grazing ver.9 (2005) code of </w:t>
      </w:r>
      <w:proofErr w:type="spellStart"/>
      <w:r w:rsidRPr="00896584">
        <w:rPr>
          <w:rFonts w:ascii="Times New Roman" w:hAnsi="Times New Roman"/>
          <w:lang w:val="en-US"/>
        </w:rPr>
        <w:t>Aage</w:t>
      </w:r>
      <w:proofErr w:type="spellEnd"/>
      <w:r w:rsidRPr="00896584">
        <w:rPr>
          <w:rFonts w:ascii="Times New Roman" w:hAnsi="Times New Roman"/>
          <w:lang w:val="en-US"/>
        </w:rPr>
        <w:t xml:space="preserve"> </w:t>
      </w:r>
      <w:proofErr w:type="spellStart"/>
      <w:r w:rsidRPr="00896584">
        <w:rPr>
          <w:rFonts w:ascii="Times New Roman" w:hAnsi="Times New Roman"/>
          <w:lang w:val="en-US"/>
        </w:rPr>
        <w:t>Winther</w:t>
      </w:r>
      <w:proofErr w:type="spellEnd"/>
      <w:r w:rsidRPr="00896584">
        <w:rPr>
          <w:rFonts w:ascii="Times New Roman" w:hAnsi="Times New Roman"/>
          <w:lang w:val="en-US"/>
        </w:rPr>
        <w:t>;</w:t>
      </w:r>
    </w:p>
    <w:p w14:paraId="25FF8A0C" w14:textId="77777777" w:rsidR="00896584" w:rsidRPr="00896584" w:rsidRDefault="00896584" w:rsidP="00896584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96584">
        <w:rPr>
          <w:rFonts w:ascii="Times New Roman" w:hAnsi="Times New Roman"/>
          <w:lang w:val="en-US"/>
        </w:rPr>
        <w:t>3. nrv.jinr.ru;</w:t>
      </w:r>
    </w:p>
    <w:p w14:paraId="4EFAF677" w14:textId="575FB34B" w:rsidR="00346705" w:rsidRPr="00C575A2" w:rsidRDefault="00896584" w:rsidP="00896584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96584">
        <w:rPr>
          <w:rFonts w:ascii="Times New Roman" w:hAnsi="Times New Roman"/>
          <w:lang w:val="en-US"/>
        </w:rPr>
        <w:t xml:space="preserve">4. A. K. </w:t>
      </w:r>
      <w:proofErr w:type="spellStart"/>
      <w:r w:rsidRPr="00896584">
        <w:rPr>
          <w:rFonts w:ascii="Times New Roman" w:hAnsi="Times New Roman"/>
          <w:lang w:val="en-US"/>
        </w:rPr>
        <w:t>Azhibekov</w:t>
      </w:r>
      <w:proofErr w:type="spellEnd"/>
      <w:r w:rsidRPr="00896584">
        <w:rPr>
          <w:rFonts w:ascii="Times New Roman" w:hAnsi="Times New Roman"/>
          <w:lang w:val="en-US"/>
        </w:rPr>
        <w:t xml:space="preserve"> et al., Eur. Phys. J. A (2023) 59:278</w:t>
      </w:r>
    </w:p>
    <w:sectPr w:rsidR="00346705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69FF0" w14:textId="77777777" w:rsidR="00F0228E" w:rsidRDefault="00F0228E">
      <w:r>
        <w:separator/>
      </w:r>
    </w:p>
  </w:endnote>
  <w:endnote w:type="continuationSeparator" w:id="0">
    <w:p w14:paraId="2D163FB4" w14:textId="77777777" w:rsidR="00F0228E" w:rsidRDefault="00F0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384E5" w14:textId="77777777" w:rsidR="00F0228E" w:rsidRDefault="00F0228E">
      <w:r>
        <w:separator/>
      </w:r>
    </w:p>
  </w:footnote>
  <w:footnote w:type="continuationSeparator" w:id="0">
    <w:p w14:paraId="4DBA6BD8" w14:textId="77777777" w:rsidR="00F0228E" w:rsidRDefault="00F0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96584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0228E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896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t34lu0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Кирилл</cp:lastModifiedBy>
  <cp:revision>8</cp:revision>
  <cp:lastPrinted>2005-10-17T04:02:00Z</cp:lastPrinted>
  <dcterms:created xsi:type="dcterms:W3CDTF">2026-02-24T06:24:00Z</dcterms:created>
  <dcterms:modified xsi:type="dcterms:W3CDTF">2026-03-16T05:23:00Z</dcterms:modified>
</cp:coreProperties>
</file>